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DC" w:rsidRDefault="00CA3EE8">
      <w:pPr>
        <w:pStyle w:val="afa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ab/>
      </w:r>
    </w:p>
    <w:p w:rsidR="00963CDC" w:rsidRDefault="00CA3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3CDC" w:rsidRDefault="00963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CDC" w:rsidRDefault="00CA3E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«Белгородский район» Белгородской области</w:t>
      </w:r>
    </w:p>
    <w:p w:rsidR="00963CDC" w:rsidRDefault="00CA3E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ЗЕМСКОЕ СОБРАНИЕ НИКОЛЬСКОГО СЕЛЬСКОГО ПОСЕЛЕНИЯ</w:t>
      </w:r>
    </w:p>
    <w:p w:rsidR="00963CDC" w:rsidRDefault="00590A1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четвертое</w:t>
      </w:r>
      <w:r w:rsidR="00CA3EE8">
        <w:rPr>
          <w:rFonts w:ascii="Times New Roman" w:hAnsi="Times New Roman"/>
          <w:b/>
          <w:sz w:val="28"/>
          <w:szCs w:val="28"/>
        </w:rPr>
        <w:t xml:space="preserve"> заседание собрания четвертого созыва</w:t>
      </w:r>
    </w:p>
    <w:p w:rsidR="00963CDC" w:rsidRDefault="00963CDC">
      <w:pPr>
        <w:spacing w:after="0"/>
        <w:ind w:right="-6"/>
        <w:jc w:val="center"/>
        <w:rPr>
          <w:rFonts w:ascii="Times New Roman" w:hAnsi="Times New Roman"/>
          <w:sz w:val="28"/>
          <w:szCs w:val="28"/>
        </w:rPr>
      </w:pPr>
    </w:p>
    <w:p w:rsidR="00963CDC" w:rsidRDefault="00CA3EE8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63CDC" w:rsidRDefault="00963CD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665E7B" w:rsidRPr="00665E7B" w:rsidRDefault="00665E7B" w:rsidP="00665E7B">
      <w:pPr>
        <w:rPr>
          <w:rFonts w:ascii="Times New Roman" w:hAnsi="Times New Roman"/>
          <w:b/>
        </w:rPr>
      </w:pPr>
      <w:r w:rsidRPr="00665E7B">
        <w:rPr>
          <w:rFonts w:ascii="Times New Roman" w:hAnsi="Times New Roman"/>
          <w:b/>
          <w:sz w:val="28"/>
          <w:szCs w:val="28"/>
        </w:rPr>
        <w:t>«26» апреля 2023 г.</w:t>
      </w:r>
      <w:r w:rsidRPr="00665E7B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665E7B">
        <w:rPr>
          <w:rFonts w:ascii="Times New Roman" w:hAnsi="Times New Roman"/>
          <w:b/>
          <w:sz w:val="28"/>
          <w:szCs w:val="28"/>
        </w:rPr>
        <w:tab/>
      </w:r>
      <w:r w:rsidRPr="00665E7B">
        <w:rPr>
          <w:rFonts w:ascii="Times New Roman" w:hAnsi="Times New Roman"/>
          <w:b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65E7B">
        <w:rPr>
          <w:rFonts w:ascii="Times New Roman" w:hAnsi="Times New Roman"/>
          <w:b/>
          <w:sz w:val="28"/>
          <w:szCs w:val="28"/>
        </w:rPr>
        <w:t xml:space="preserve">      № </w:t>
      </w:r>
      <w:r>
        <w:rPr>
          <w:rFonts w:ascii="Times New Roman" w:hAnsi="Times New Roman"/>
          <w:b/>
          <w:sz w:val="28"/>
          <w:szCs w:val="28"/>
        </w:rPr>
        <w:t>248</w:t>
      </w:r>
    </w:p>
    <w:p w:rsidR="00963CDC" w:rsidRDefault="00963C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461" w:rsidRDefault="004744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CDC" w:rsidRDefault="00C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исполнении бюджета Никольского</w:t>
      </w:r>
    </w:p>
    <w:p w:rsidR="00963CDC" w:rsidRDefault="00C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:rsidR="00963CDC" w:rsidRDefault="00CA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«Белгородский район» Белгородской области за 2022 год</w:t>
      </w:r>
    </w:p>
    <w:p w:rsidR="00963CDC" w:rsidRDefault="00963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461" w:rsidRDefault="00474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63CDC" w:rsidRDefault="00CA3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статьями 264.5</w:t>
      </w:r>
      <w:r>
        <w:rPr>
          <w:rFonts w:ascii="Times New Roman" w:hAnsi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/>
          <w:sz w:val="28"/>
          <w:szCs w:val="28"/>
        </w:rPr>
        <w:t>264.6 Бюджетного кодекса Российской Федерации, статьёй 76 Положения о бюджетном процессе Никольского сельского поселения муниципального района «Белгородский район» Белгородской области, утвержденного решением земского собрания Никольского сельского поселения от 26 января 2016 года № 138,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заключения </w:t>
      </w:r>
      <w:r w:rsidR="00665E7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о результатах публичных слушаний от</w:t>
      </w:r>
      <w:r w:rsidR="00590A14">
        <w:rPr>
          <w:rFonts w:ascii="Times New Roman" w:hAnsi="Times New Roman"/>
          <w:sz w:val="28"/>
          <w:szCs w:val="28"/>
        </w:rPr>
        <w:t xml:space="preserve"> «17» апреля</w:t>
      </w:r>
      <w:r>
        <w:rPr>
          <w:rFonts w:ascii="Times New Roman" w:hAnsi="Times New Roman"/>
          <w:sz w:val="28"/>
          <w:szCs w:val="28"/>
        </w:rPr>
        <w:t xml:space="preserve">  2023 года,</w:t>
      </w:r>
    </w:p>
    <w:p w:rsidR="00963CDC" w:rsidRDefault="00963CD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63CDC" w:rsidRDefault="00665E7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CA3EE8">
        <w:rPr>
          <w:rFonts w:ascii="Times New Roman" w:hAnsi="Times New Roman"/>
          <w:b/>
          <w:sz w:val="28"/>
          <w:szCs w:val="28"/>
        </w:rPr>
        <w:t>емское собрание Никольского сельского поселения решило:</w:t>
      </w:r>
    </w:p>
    <w:p w:rsidR="00963CDC" w:rsidRDefault="00963C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3CDC" w:rsidRDefault="00CA3E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об исполнении бюджета Никольского сельского поселения муниципального района «Белгородский район» Белгородской области за 2022 год по доходам в сумме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36 424,8 </w:t>
      </w:r>
      <w:r>
        <w:rPr>
          <w:rFonts w:ascii="Times New Roman" w:hAnsi="Times New Roman"/>
          <w:sz w:val="28"/>
          <w:szCs w:val="28"/>
        </w:rPr>
        <w:t xml:space="preserve">тыс. рублей и по расходам в сумме </w:t>
      </w:r>
      <w:r w:rsidR="00665E7B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34 439,5</w:t>
      </w:r>
      <w:r>
        <w:rPr>
          <w:rFonts w:ascii="Times New Roman" w:hAnsi="Times New Roman"/>
          <w:sz w:val="28"/>
          <w:szCs w:val="28"/>
        </w:rPr>
        <w:t xml:space="preserve"> рублей, с превышением доходов над расходами (профицит) в сумме </w:t>
      </w:r>
      <w:r w:rsidR="00665E7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1 985,3 тыс. рублей, со следующими показателями:</w:t>
      </w:r>
    </w:p>
    <w:p w:rsidR="00963CDC" w:rsidRDefault="00CA3EE8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источникам внутреннего финансирования дефицита бюджета Никольского сельского поселения муниципального района «Белгородский район» Белгородской области за 2022 год по кодам классификации источников внутреннего финансирования дефицитов бюджетов согласно приложению      </w:t>
      </w:r>
      <w:r w:rsidR="00665E7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№ 1 к настоящему решению;</w:t>
      </w:r>
    </w:p>
    <w:p w:rsidR="00963CDC" w:rsidRDefault="00CA3EE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доходам бюджета Никольского сельского поселения муниципального района «Белгородский район» Белгородской области за 2022 год по кодам классификации доходов бюджетов согласно приложению № 2 к настоящему решению;</w:t>
      </w:r>
    </w:p>
    <w:p w:rsidR="00963CDC" w:rsidRDefault="00CA3EE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ведомственной структуре расходов бюджета Никольского сельского поселения муниципального района «Белгородский район» Белгородской области за 2022 год согласно приложению № 3 к настоящему решению;</w:t>
      </w:r>
    </w:p>
    <w:p w:rsidR="00963CDC" w:rsidRDefault="00CA3EE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разделам, подразделам, целевым статьям (муниципальным программам Никольского сельского поселения и непрограммным направлениям деятельности), группам видов расходов классификации расходов бюджета Никольского сельского поселения муниципального района «Белгородский район» Белгородской области за 2022  год согласно приложению № 4 к настоящему решению;</w:t>
      </w:r>
    </w:p>
    <w:p w:rsidR="00963CDC" w:rsidRDefault="00CA3E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целевым статьям (муниципальным программам Никольского сельского поселения </w:t>
      </w:r>
      <w:r w:rsidR="00665E7B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и непрограммным направлениям деятельности), группам видов расходов, разделам, подразделам классификации расходов бюджета за 2022 год согласно приложению № 5 к настоящему решению;</w:t>
      </w:r>
    </w:p>
    <w:p w:rsidR="00963CDC" w:rsidRDefault="00CA3EE8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использованию средств резервного фонда администрации Никольского сельского поселения муниципального района «Белгородский район» Белгородской области за 2022 год согласно приложению № 6 к настоящему решению;</w:t>
      </w:r>
    </w:p>
    <w:p w:rsidR="00963CDC" w:rsidRDefault="00CA3EE8">
      <w:pPr>
        <w:spacing w:after="0" w:line="23" w:lineRule="atLeast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распределению бюджетных ассигнований по разделам, подразделам классификации расходов бюджетов объем муниципального внутреннего долга Никольского сельского поселения муниципального «Белгородский район» Белгородской области за 2022 год,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 7 к настоящему решению.</w:t>
      </w:r>
    </w:p>
    <w:p w:rsidR="00963CDC" w:rsidRDefault="00CA3E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963CDC" w:rsidRDefault="00CA3EE8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и разместить настоящее решение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области: </w:t>
      </w:r>
      <w:hyperlink r:id="rId9" w:anchor="message/_blank" w:tgtFrame="https://mail.yandex.ru/?uid=156401097" w:history="1">
        <w:r>
          <w:rPr>
            <w:rStyle w:val="a6"/>
            <w:rFonts w:ascii="Times New Roman" w:eastAsia="Arial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https://nikolskoe-r31.gosweb.gosuslugi.ru/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963CDC" w:rsidRDefault="00CA3E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</w:t>
      </w:r>
      <w:r w:rsidR="00665E7B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на постоянную комиссию по бюджету, финансовой и налоговой политики (</w:t>
      </w:r>
      <w:r>
        <w:rPr>
          <w:rFonts w:ascii="Times New Roman" w:hAnsi="Times New Roman"/>
          <w:color w:val="000000"/>
          <w:sz w:val="28"/>
          <w:szCs w:val="28"/>
        </w:rPr>
        <w:t>Белимова Н. Б.</w:t>
      </w:r>
      <w:r>
        <w:rPr>
          <w:rFonts w:ascii="Times New Roman" w:hAnsi="Times New Roman"/>
          <w:sz w:val="28"/>
          <w:szCs w:val="28"/>
        </w:rPr>
        <w:t>).</w:t>
      </w:r>
    </w:p>
    <w:p w:rsidR="00963CDC" w:rsidRDefault="00963CD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65E7B" w:rsidRDefault="00665E7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63CDC" w:rsidRDefault="00CA3EE8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Никольского</w:t>
      </w:r>
    </w:p>
    <w:p w:rsidR="00963CDC" w:rsidRDefault="00CA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</w:t>
      </w:r>
      <w:r w:rsidR="00124E0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124E0F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>О.</w:t>
      </w:r>
      <w:r w:rsidR="00124E0F">
        <w:rPr>
          <w:rFonts w:ascii="Times New Roman" w:hAnsi="Times New Roman"/>
          <w:b/>
          <w:bCs/>
          <w:sz w:val="28"/>
          <w:szCs w:val="28"/>
        </w:rPr>
        <w:t>В.</w:t>
      </w:r>
      <w:r>
        <w:rPr>
          <w:rFonts w:ascii="Times New Roman" w:hAnsi="Times New Roman"/>
          <w:b/>
          <w:bCs/>
          <w:sz w:val="28"/>
          <w:szCs w:val="28"/>
        </w:rPr>
        <w:t xml:space="preserve"> Гугульян 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63CDC" w:rsidRDefault="00124E0F" w:rsidP="0012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</w:t>
      </w:r>
      <w:r w:rsidR="00CA3EE8">
        <w:rPr>
          <w:rFonts w:ascii="Times New Roman" w:hAnsi="Times New Roman"/>
          <w:b/>
          <w:caps/>
          <w:sz w:val="28"/>
          <w:szCs w:val="28"/>
        </w:rPr>
        <w:t>Приложение № 1</w:t>
      </w:r>
    </w:p>
    <w:p w:rsidR="00963CDC" w:rsidRPr="00124E0F" w:rsidRDefault="00CA3EE8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124E0F">
        <w:rPr>
          <w:rFonts w:ascii="Times New Roman" w:hAnsi="Times New Roman"/>
          <w:b/>
          <w:sz w:val="28"/>
          <w:szCs w:val="28"/>
        </w:rPr>
        <w:t>к решению земского собрания Никольского сельского поселения</w:t>
      </w:r>
    </w:p>
    <w:p w:rsidR="00963CDC" w:rsidRDefault="00124E0F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124E0F">
        <w:rPr>
          <w:rFonts w:ascii="Times New Roman" w:hAnsi="Times New Roman"/>
          <w:b/>
          <w:sz w:val="28"/>
          <w:szCs w:val="28"/>
        </w:rPr>
        <w:t>«26» апреля</w:t>
      </w:r>
      <w:r w:rsidR="00CA3EE8" w:rsidRPr="00124E0F">
        <w:rPr>
          <w:rFonts w:ascii="Times New Roman" w:hAnsi="Times New Roman"/>
          <w:b/>
          <w:sz w:val="28"/>
          <w:szCs w:val="28"/>
        </w:rPr>
        <w:t xml:space="preserve"> 2023г. № </w:t>
      </w:r>
      <w:r w:rsidRPr="00124E0F">
        <w:rPr>
          <w:rFonts w:ascii="Times New Roman" w:hAnsi="Times New Roman"/>
          <w:b/>
          <w:sz w:val="28"/>
          <w:szCs w:val="28"/>
        </w:rPr>
        <w:t>248</w:t>
      </w:r>
    </w:p>
    <w:p w:rsidR="00124E0F" w:rsidRPr="00124E0F" w:rsidRDefault="00124E0F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</w:p>
    <w:p w:rsidR="00963CDC" w:rsidRDefault="00CA3EE8">
      <w:pPr>
        <w:spacing w:after="0" w:line="240" w:lineRule="auto"/>
        <w:ind w:left="-709" w:right="68" w:hanging="284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НИКОЛЬСКОГО СЕЛЬСКОГО П</w:t>
      </w:r>
      <w:r w:rsidR="00124E0F">
        <w:rPr>
          <w:rFonts w:ascii="Times New Roman" w:hAnsi="Times New Roman"/>
          <w:b/>
          <w:sz w:val="28"/>
          <w:szCs w:val="28"/>
        </w:rPr>
        <w:t xml:space="preserve">ОСЕЛЕНИЯ МУНИЦИПАЛЬНОГО РАЙОНА </w:t>
      </w:r>
      <w:r>
        <w:rPr>
          <w:rFonts w:ascii="Times New Roman" w:hAnsi="Times New Roman"/>
          <w:b/>
          <w:sz w:val="28"/>
          <w:szCs w:val="28"/>
        </w:rPr>
        <w:t>«БЕЛГОРОДСКИЙ РАЙОН» БЕЛГОРОДСКОЙ ОБЛАСТИ ЗА 2022 ГОД ПО КОДАМ КЛАСИФИКАЦИИ ИСТОЧНИКОВ ВНУТРЕННЕГО ФИНАНСИТРОВАНИЯ ДИФИЦИТА БЮДЖЕТА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       </w:t>
      </w:r>
    </w:p>
    <w:p w:rsidR="00963CDC" w:rsidRDefault="00CA3EE8">
      <w:pPr>
        <w:spacing w:after="0" w:line="240" w:lineRule="auto"/>
        <w:ind w:left="709" w:right="68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(тыс. рублей)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5245"/>
        <w:gridCol w:w="1417"/>
      </w:tblGrid>
      <w:tr w:rsidR="00963CDC" w:rsidTr="00124E0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963CDC" w:rsidTr="00124E0F">
        <w:trPr>
          <w:trHeight w:val="9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63CDC" w:rsidTr="00124E0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01 03 01 00 00 0000 700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3CDC" w:rsidTr="00124E0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3CDC" w:rsidTr="00124E0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01 03 01 00 00 0000 800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3CDC" w:rsidTr="00124E0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3CDC" w:rsidTr="00124E0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-1 985,3</w:t>
            </w:r>
          </w:p>
        </w:tc>
      </w:tr>
      <w:tr w:rsidR="00963CDC" w:rsidTr="00124E0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36 424,8</w:t>
            </w:r>
          </w:p>
        </w:tc>
      </w:tr>
      <w:tr w:rsidR="00963CDC" w:rsidTr="00124E0F"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36 424,8</w:t>
            </w:r>
          </w:p>
        </w:tc>
      </w:tr>
      <w:tr w:rsidR="00963CDC" w:rsidTr="00124E0F">
        <w:trPr>
          <w:trHeight w:val="55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36 424,8</w:t>
            </w:r>
          </w:p>
        </w:tc>
      </w:tr>
      <w:tr w:rsidR="00963CDC" w:rsidTr="00124E0F">
        <w:trPr>
          <w:trHeight w:val="64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36 424,8</w:t>
            </w:r>
          </w:p>
        </w:tc>
      </w:tr>
      <w:tr w:rsidR="00963CDC" w:rsidTr="00124E0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34 439,5</w:t>
            </w:r>
          </w:p>
        </w:tc>
      </w:tr>
      <w:tr w:rsidR="00963CDC" w:rsidTr="00124E0F">
        <w:trPr>
          <w:trHeight w:val="5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34 439,5</w:t>
            </w:r>
          </w:p>
        </w:tc>
      </w:tr>
      <w:tr w:rsidR="00963CDC" w:rsidTr="00124E0F">
        <w:trPr>
          <w:trHeight w:val="5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34 439,5</w:t>
            </w:r>
          </w:p>
        </w:tc>
      </w:tr>
      <w:tr w:rsidR="00963CDC" w:rsidTr="00124E0F">
        <w:trPr>
          <w:trHeight w:val="62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CA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34 439,5</w:t>
            </w:r>
          </w:p>
        </w:tc>
      </w:tr>
      <w:tr w:rsidR="00963CDC" w:rsidTr="00124E0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средств, направленных  на покрытие дефицита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DC" w:rsidRDefault="00963CD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DC" w:rsidRDefault="00CA3E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-1 985,3</w:t>
            </w:r>
          </w:p>
        </w:tc>
      </w:tr>
    </w:tbl>
    <w:p w:rsidR="00124E0F" w:rsidRDefault="00124E0F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124E0F" w:rsidRDefault="00124E0F" w:rsidP="00124E0F">
      <w:pPr>
        <w:spacing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963CDC" w:rsidRPr="00124E0F" w:rsidRDefault="00CA3EE8" w:rsidP="00124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24E0F"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963CDC" w:rsidRPr="00124E0F" w:rsidRDefault="00CA3EE8" w:rsidP="00124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24E0F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124E0F">
        <w:rPr>
          <w:rFonts w:ascii="Times New Roman" w:hAnsi="Times New Roman"/>
          <w:b/>
          <w:bCs/>
          <w:sz w:val="28"/>
          <w:szCs w:val="28"/>
        </w:rPr>
        <w:tab/>
      </w:r>
      <w:r w:rsidRPr="00124E0F">
        <w:rPr>
          <w:rFonts w:ascii="Times New Roman" w:hAnsi="Times New Roman"/>
          <w:b/>
          <w:bCs/>
          <w:sz w:val="28"/>
          <w:szCs w:val="28"/>
        </w:rPr>
        <w:tab/>
      </w:r>
      <w:r w:rsidRPr="00124E0F">
        <w:rPr>
          <w:rFonts w:ascii="Times New Roman" w:hAnsi="Times New Roman"/>
          <w:b/>
          <w:bCs/>
          <w:sz w:val="28"/>
          <w:szCs w:val="28"/>
        </w:rPr>
        <w:tab/>
      </w:r>
      <w:r w:rsidRPr="00124E0F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</w:t>
      </w:r>
      <w:r w:rsidR="00124E0F" w:rsidRPr="00124E0F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124E0F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124E0F">
        <w:rPr>
          <w:rFonts w:ascii="Times New Roman" w:hAnsi="Times New Roman"/>
          <w:b/>
          <w:bCs/>
          <w:sz w:val="28"/>
          <w:szCs w:val="28"/>
        </w:rPr>
        <w:t xml:space="preserve">  О.</w:t>
      </w:r>
      <w:r w:rsidR="00124E0F" w:rsidRPr="00124E0F">
        <w:rPr>
          <w:rFonts w:ascii="Times New Roman" w:hAnsi="Times New Roman"/>
          <w:b/>
          <w:bCs/>
          <w:sz w:val="28"/>
          <w:szCs w:val="28"/>
        </w:rPr>
        <w:t xml:space="preserve">В. </w:t>
      </w:r>
      <w:r w:rsidRPr="00124E0F">
        <w:rPr>
          <w:rFonts w:ascii="Times New Roman" w:hAnsi="Times New Roman"/>
          <w:b/>
          <w:bCs/>
          <w:sz w:val="28"/>
          <w:szCs w:val="28"/>
        </w:rPr>
        <w:t>Гугульян</w:t>
      </w: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63CDC" w:rsidRDefault="00CA3EE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2</w:t>
      </w:r>
    </w:p>
    <w:p w:rsidR="00963CDC" w:rsidRPr="00124E0F" w:rsidRDefault="00CA3EE8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124E0F">
        <w:rPr>
          <w:rFonts w:ascii="Times New Roman" w:hAnsi="Times New Roman"/>
          <w:b/>
          <w:sz w:val="28"/>
          <w:szCs w:val="28"/>
        </w:rPr>
        <w:t>к решению земского собрания Никольского сельского поселения</w:t>
      </w:r>
    </w:p>
    <w:p w:rsidR="00124E0F" w:rsidRDefault="00124E0F" w:rsidP="00124E0F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124E0F">
        <w:rPr>
          <w:rFonts w:ascii="Times New Roman" w:hAnsi="Times New Roman"/>
          <w:b/>
          <w:sz w:val="28"/>
          <w:szCs w:val="28"/>
        </w:rPr>
        <w:t>«26» апреля 2023г. № 248</w:t>
      </w:r>
    </w:p>
    <w:p w:rsidR="00963CDC" w:rsidRPr="00124E0F" w:rsidRDefault="00963CDC">
      <w:pPr>
        <w:rPr>
          <w:rFonts w:ascii="Times New Roman" w:eastAsia="Calibri" w:hAnsi="Times New Roman"/>
          <w:b/>
          <w:bCs/>
          <w:sz w:val="24"/>
          <w:szCs w:val="20"/>
          <w:highlight w:val="yellow"/>
          <w:lang w:eastAsia="en-US"/>
        </w:rPr>
      </w:pPr>
    </w:p>
    <w:p w:rsidR="00963CDC" w:rsidRDefault="00CA3E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ДОХОДЫ БЮДЖЕТА НИКОЛЬСКОГО СЕЛЬСКОГО ПОСЕЛЕНИЯ МУНИЦИПАЛЬНОГО РАЙОНА «БЕЛГОРОДСКИЙ РАЙОН» БЕЛГОРОДСКОЙ ОБЛАСТИ ЗА 2022 ГОД ПО КОДАМ КЛАССИФИКАЦИИ ДОХОДОВ БЮДЖЕТОВ</w:t>
      </w:r>
    </w:p>
    <w:p w:rsidR="00963CDC" w:rsidRDefault="00CA3E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1701"/>
      </w:tblGrid>
      <w:tr w:rsidR="00963C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DC" w:rsidRDefault="00CA3E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DC" w:rsidRDefault="00CA3E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DC" w:rsidRDefault="00CA3EE8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Исполнено</w:t>
            </w:r>
          </w:p>
          <w:p w:rsidR="00963CDC" w:rsidRDefault="00CA3EE8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тыс. рублей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3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21 920,0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0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919,4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ru-RU"/>
              </w:rPr>
              <w:t>919,4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6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105 00000 00 0000 110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0,9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9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105 03010 01 1000 110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ru-RU"/>
              </w:rPr>
              <w:t>0,9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5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106 00000 00 0000 110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CDC" w:rsidRDefault="00CA3EE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lang w:val="en-US" w:bidi="ru-RU"/>
              </w:rPr>
              <w:t>20 385,4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106 01030 10 0000 110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CDC" w:rsidRDefault="00CA3EE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963CDC" w:rsidRDefault="00963CDC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color w:val="000000"/>
                <w:lang w:val="en-US" w:bidi="ru-RU"/>
              </w:rPr>
              <w:t>5 802,7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2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106 06000 10 0000 110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CDC" w:rsidRDefault="00CA3EE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color w:val="000000"/>
                <w:lang w:val="en-US" w:bidi="ru-RU"/>
              </w:rPr>
              <w:t>14 582,7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108 00000 00 0000 000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5,3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0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109 04053 10 0000.110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-0,6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4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111 00000 00 0000 000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96,5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45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111 05025 10 0000 120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ru-RU"/>
              </w:rPr>
              <w:t>96,5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45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lang w:val="en-US" w:bidi="ru-RU"/>
              </w:rPr>
              <w:t xml:space="preserve">113 </w:t>
            </w: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lang w:val="en-US" w:bidi="ru-RU"/>
              </w:rPr>
              <w:t>51,9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45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>113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02995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0000</w:t>
            </w:r>
            <w:r>
              <w:rPr>
                <w:rFonts w:ascii="Times New Roman" w:hAnsi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ru-RU"/>
              </w:rPr>
              <w:t>51,9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lastRenderedPageBreak/>
              <w:t>114 00000 00 0000 000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457,6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114 06025 10 0000 430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ru-RU"/>
              </w:rPr>
              <w:t>457,6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8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116</w:t>
            </w:r>
            <w:r>
              <w:rPr>
                <w:rFonts w:ascii="Times New Roman" w:hAnsi="Times New Roman"/>
                <w:bCs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Штрафа,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3,6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4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200 00000 00 0000 000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CDC" w:rsidRDefault="00CA3EE8">
            <w:pPr>
              <w:widowControl w:val="0"/>
              <w:spacing w:after="0" w:line="302" w:lineRule="exact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lang w:val="en-US" w:bidi="ru-RU"/>
              </w:rPr>
              <w:t>14 504,8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9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202 00000 00 0000 000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CDC" w:rsidRDefault="00CA3EE8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lang w:val="en-US" w:bidi="ru-RU"/>
              </w:rPr>
              <w:t>14 491,3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2.02.16001.10.0000.150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CDC" w:rsidRDefault="00CA3E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963CDC" w:rsidRDefault="00963CDC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color w:val="000000"/>
                <w:lang w:val="en-US" w:bidi="ru-RU"/>
              </w:rPr>
              <w:t>8327,7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6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CDC" w:rsidRDefault="00CA3EE8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color w:val="000000"/>
                <w:lang w:val="en-US" w:bidi="ru-RU"/>
              </w:rPr>
              <w:t>141,8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2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CDC" w:rsidRDefault="00CA3E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CDC" w:rsidRDefault="00CA3E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color w:val="000000"/>
                <w:lang w:val="en-US" w:bidi="ru-RU"/>
              </w:rPr>
              <w:t>810,1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3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2 02 35118 10 0000 151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CDC" w:rsidRDefault="00CA3EE8">
            <w:pPr>
              <w:widowControl w:val="0"/>
              <w:spacing w:after="0" w:line="302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963CDC" w:rsidRDefault="00963CDC">
            <w:pPr>
              <w:widowControl w:val="0"/>
              <w:spacing w:after="0" w:line="302" w:lineRule="exact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color w:val="000000"/>
                <w:lang w:val="en-US" w:bidi="ru-RU"/>
              </w:rPr>
              <w:t>246,6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49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2 02 40014 10 0000 151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CDC" w:rsidRDefault="00CA3EE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color w:val="000000"/>
                <w:lang w:val="en-US" w:bidi="ru-RU"/>
              </w:rPr>
              <w:t>4965,1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7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4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207 00000 00 0000 000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CDC" w:rsidRDefault="00CA3E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13,5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5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240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207 05030 10 0000 180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CDC" w:rsidRDefault="00CA3EE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ru-RU"/>
              </w:rPr>
              <w:t>13,5</w:t>
            </w:r>
          </w:p>
        </w:tc>
      </w:tr>
      <w:tr w:rsidR="00963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3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CDC" w:rsidRDefault="00963CDC">
            <w:pPr>
              <w:widowControl w:val="0"/>
              <w:spacing w:after="0" w:line="220" w:lineRule="exact"/>
              <w:ind w:left="24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CDC" w:rsidRDefault="00CA3EE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36 424,8</w:t>
            </w:r>
          </w:p>
        </w:tc>
      </w:tr>
    </w:tbl>
    <w:p w:rsidR="00963CDC" w:rsidRDefault="00963CDC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63CDC" w:rsidRDefault="00963CDC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63CDC" w:rsidRPr="00124E0F" w:rsidRDefault="00CA3EE8" w:rsidP="00124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24E0F"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963CDC" w:rsidRPr="00124E0F" w:rsidRDefault="00CA3EE8" w:rsidP="00124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24E0F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124E0F">
        <w:rPr>
          <w:rFonts w:ascii="Times New Roman" w:hAnsi="Times New Roman"/>
          <w:b/>
          <w:bCs/>
          <w:sz w:val="28"/>
          <w:szCs w:val="28"/>
        </w:rPr>
        <w:tab/>
      </w:r>
      <w:r w:rsidRPr="00124E0F">
        <w:rPr>
          <w:rFonts w:ascii="Times New Roman" w:hAnsi="Times New Roman"/>
          <w:b/>
          <w:bCs/>
          <w:sz w:val="28"/>
          <w:szCs w:val="28"/>
        </w:rPr>
        <w:tab/>
      </w:r>
      <w:r w:rsidRPr="00124E0F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</w:t>
      </w:r>
      <w:r w:rsidRPr="00124E0F">
        <w:rPr>
          <w:rFonts w:ascii="Times New Roman" w:hAnsi="Times New Roman"/>
          <w:b/>
          <w:bCs/>
          <w:sz w:val="28"/>
          <w:szCs w:val="28"/>
        </w:rPr>
        <w:tab/>
      </w:r>
      <w:r w:rsidR="00124E0F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124E0F">
        <w:rPr>
          <w:rFonts w:ascii="Times New Roman" w:hAnsi="Times New Roman"/>
          <w:b/>
          <w:bCs/>
          <w:sz w:val="28"/>
          <w:szCs w:val="28"/>
        </w:rPr>
        <w:t>О.</w:t>
      </w:r>
      <w:r w:rsidR="00124E0F">
        <w:rPr>
          <w:rFonts w:ascii="Times New Roman" w:hAnsi="Times New Roman"/>
          <w:b/>
          <w:bCs/>
          <w:sz w:val="28"/>
          <w:szCs w:val="28"/>
        </w:rPr>
        <w:t>В.</w:t>
      </w:r>
      <w:r w:rsidRPr="00124E0F">
        <w:rPr>
          <w:rFonts w:ascii="Times New Roman" w:hAnsi="Times New Roman"/>
          <w:b/>
          <w:bCs/>
          <w:sz w:val="28"/>
          <w:szCs w:val="28"/>
        </w:rPr>
        <w:t xml:space="preserve"> Гугульян</w:t>
      </w:r>
    </w:p>
    <w:p w:rsidR="00963CDC" w:rsidRDefault="00963CDC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63CDC" w:rsidRDefault="00963CDC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963CDC" w:rsidRDefault="00963CDC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63CDC" w:rsidRDefault="00CA3EE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963CDC" w:rsidRPr="00124E0F" w:rsidRDefault="00CA3EE8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124E0F">
        <w:rPr>
          <w:rFonts w:ascii="Times New Roman" w:hAnsi="Times New Roman"/>
          <w:b/>
          <w:sz w:val="28"/>
          <w:szCs w:val="28"/>
        </w:rPr>
        <w:t>к решению земского собрания Никольского сельского поселения</w:t>
      </w:r>
    </w:p>
    <w:p w:rsidR="00124E0F" w:rsidRDefault="00124E0F" w:rsidP="00124E0F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124E0F">
        <w:rPr>
          <w:rFonts w:ascii="Times New Roman" w:hAnsi="Times New Roman"/>
          <w:b/>
          <w:sz w:val="28"/>
          <w:szCs w:val="28"/>
        </w:rPr>
        <w:t>«26» апреля 2023г. № 248</w:t>
      </w:r>
    </w:p>
    <w:p w:rsidR="00963CDC" w:rsidRDefault="00963CDC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</w:p>
    <w:p w:rsidR="00963CDC" w:rsidRDefault="00963CDC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24E0F" w:rsidRDefault="00CA3EE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НИКОЛЬСКОГО СЕЛЬСКОГО ПОСЕЛЕНИЯ МУНИЦИПАЛЬНОГО РАЙОНА «БЕЛГОРОДСКИЙ РАЙОН» БЕЛГОРОДСКОЙ ОБЛАСТИ </w:t>
      </w:r>
    </w:p>
    <w:p w:rsidR="00963CDC" w:rsidRDefault="00124E0F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CA3EE8">
        <w:rPr>
          <w:rFonts w:ascii="Times New Roman" w:hAnsi="Times New Roman"/>
          <w:b/>
          <w:sz w:val="28"/>
          <w:szCs w:val="28"/>
        </w:rPr>
        <w:t>А 2022 ГОД</w:t>
      </w:r>
    </w:p>
    <w:tbl>
      <w:tblPr>
        <w:tblW w:w="9589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709"/>
        <w:gridCol w:w="709"/>
        <w:gridCol w:w="1134"/>
        <w:gridCol w:w="709"/>
        <w:gridCol w:w="1792"/>
      </w:tblGrid>
      <w:tr w:rsidR="00963CDC">
        <w:trPr>
          <w:trHeight w:val="33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963CDC">
        <w:trPr>
          <w:trHeight w:val="32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КВР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963CDC">
        <w:trPr>
          <w:trHeight w:val="525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CDC" w:rsidRDefault="00963CD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CDC" w:rsidRDefault="00963CD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CDC" w:rsidRDefault="00963CD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63CDC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34 439,5</w:t>
            </w:r>
          </w:p>
        </w:tc>
      </w:tr>
      <w:tr w:rsidR="00963CDC">
        <w:trPr>
          <w:trHeight w:val="206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34 439,5</w:t>
            </w:r>
          </w:p>
        </w:tc>
      </w:tr>
      <w:tr w:rsidR="00963CDC">
        <w:trPr>
          <w:trHeight w:val="8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6252,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63CDC">
        <w:trPr>
          <w:trHeight w:val="247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5942,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963CDC">
        <w:trPr>
          <w:trHeight w:val="123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963CDC">
        <w:trPr>
          <w:trHeight w:val="330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4074,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63CDC">
        <w:trPr>
          <w:trHeight w:val="206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398,1</w:t>
            </w:r>
          </w:p>
        </w:tc>
      </w:tr>
      <w:tr w:rsidR="00963CDC">
        <w:trPr>
          <w:trHeight w:val="123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1428,5</w:t>
            </w:r>
          </w:p>
        </w:tc>
      </w:tr>
      <w:tr w:rsidR="00963CDC">
        <w:trPr>
          <w:trHeight w:val="371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1428,5</w:t>
            </w:r>
          </w:p>
        </w:tc>
      </w:tr>
      <w:tr w:rsidR="00963CDC">
        <w:trPr>
          <w:trHeight w:val="9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963CDC">
        <w:trPr>
          <w:trHeight w:val="371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13,0</w:t>
            </w:r>
          </w:p>
        </w:tc>
      </w:tr>
      <w:tr w:rsidR="00963CDC">
        <w:trPr>
          <w:trHeight w:val="371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22,6</w:t>
            </w:r>
          </w:p>
        </w:tc>
      </w:tr>
      <w:tr w:rsidR="00963CDC">
        <w:trPr>
          <w:trHeight w:val="371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22,6</w:t>
            </w:r>
          </w:p>
        </w:tc>
      </w:tr>
      <w:tr w:rsidR="00963CDC">
        <w:trPr>
          <w:trHeight w:val="141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963CDC">
        <w:trPr>
          <w:trHeight w:val="211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963CDC">
        <w:trPr>
          <w:trHeight w:val="168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28,9</w:t>
            </w:r>
          </w:p>
        </w:tc>
      </w:tr>
      <w:tr w:rsidR="00963CDC">
        <w:trPr>
          <w:trHeight w:val="269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28,9</w:t>
            </w:r>
          </w:p>
        </w:tc>
      </w:tr>
      <w:tr w:rsidR="00963CDC">
        <w:trPr>
          <w:trHeight w:val="9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28,9</w:t>
            </w:r>
          </w:p>
        </w:tc>
      </w:tr>
      <w:tr w:rsidR="00963CDC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280,9</w:t>
            </w:r>
          </w:p>
        </w:tc>
      </w:tr>
      <w:tr w:rsidR="00963CDC">
        <w:trPr>
          <w:trHeight w:val="123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146,7</w:t>
            </w:r>
          </w:p>
        </w:tc>
      </w:tr>
      <w:tr w:rsidR="00963CDC">
        <w:trPr>
          <w:trHeight w:val="206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146,7</w:t>
            </w:r>
          </w:p>
        </w:tc>
      </w:tr>
      <w:tr w:rsidR="00963CDC">
        <w:trPr>
          <w:trHeight w:val="145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</w:p>
        </w:tc>
      </w:tr>
      <w:tr w:rsidR="00963CDC">
        <w:trPr>
          <w:trHeight w:val="145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  <w:p w:rsidR="00963CDC" w:rsidRDefault="00963C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3CDC">
        <w:trPr>
          <w:trHeight w:val="145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963CDC">
        <w:trPr>
          <w:trHeight w:val="145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963CDC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259,8</w:t>
            </w:r>
          </w:p>
        </w:tc>
      </w:tr>
      <w:tr w:rsidR="00963CDC">
        <w:trPr>
          <w:trHeight w:val="8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246,6</w:t>
            </w:r>
          </w:p>
        </w:tc>
      </w:tr>
      <w:tr w:rsidR="00963CDC">
        <w:trPr>
          <w:trHeight w:val="165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246,6</w:t>
            </w:r>
          </w:p>
        </w:tc>
      </w:tr>
      <w:tr w:rsidR="00963CDC">
        <w:trPr>
          <w:trHeight w:val="412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202,8</w:t>
            </w:r>
          </w:p>
        </w:tc>
      </w:tr>
      <w:tr w:rsidR="00963CDC">
        <w:trPr>
          <w:trHeight w:val="294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43,8</w:t>
            </w:r>
          </w:p>
        </w:tc>
      </w:tr>
      <w:tr w:rsidR="00963CDC">
        <w:trPr>
          <w:trHeight w:val="8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13,2</w:t>
            </w:r>
          </w:p>
        </w:tc>
      </w:tr>
      <w:tr w:rsidR="00963CDC">
        <w:trPr>
          <w:trHeight w:val="206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</w:tr>
      <w:tr w:rsidR="00963CDC">
        <w:trPr>
          <w:trHeight w:val="330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13,2</w:t>
            </w:r>
          </w:p>
        </w:tc>
      </w:tr>
      <w:tr w:rsidR="00963CDC">
        <w:trPr>
          <w:trHeight w:val="133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textAlignment w:val="center"/>
              <w:rPr>
                <w:rFonts w:ascii="Times New Roman" w:eastAsia="Arial CYR" w:hAnsi="Times New Roman"/>
                <w:b/>
                <w:bCs/>
                <w:color w:val="000000"/>
              </w:rPr>
            </w:pPr>
            <w:r w:rsidRPr="00474461">
              <w:rPr>
                <w:rFonts w:ascii="Times New Roman" w:eastAsia="Arial CYR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449,6</w:t>
            </w:r>
          </w:p>
        </w:tc>
      </w:tr>
      <w:tr w:rsidR="00963CDC">
        <w:trPr>
          <w:trHeight w:val="129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449,6</w:t>
            </w:r>
          </w:p>
        </w:tc>
      </w:tr>
      <w:tr w:rsidR="00963CDC">
        <w:trPr>
          <w:trHeight w:val="129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64,8</w:t>
            </w:r>
          </w:p>
        </w:tc>
      </w:tr>
      <w:tr w:rsidR="00963CDC">
        <w:trPr>
          <w:trHeight w:val="9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Pr="00474461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  <w:r w:rsidRPr="004744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64,8</w:t>
            </w:r>
          </w:p>
        </w:tc>
      </w:tr>
      <w:tr w:rsidR="00963CDC">
        <w:trPr>
          <w:trHeight w:val="210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384,8</w:t>
            </w:r>
          </w:p>
        </w:tc>
      </w:tr>
      <w:tr w:rsidR="00963CDC">
        <w:trPr>
          <w:trHeight w:val="330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0110220040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366,9</w:t>
            </w:r>
          </w:p>
        </w:tc>
      </w:tr>
      <w:tr w:rsidR="00963CDC">
        <w:trPr>
          <w:trHeight w:val="330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Pr="004744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0110220040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</w:tr>
      <w:tr w:rsidR="00963CDC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7 591,2</w:t>
            </w:r>
          </w:p>
        </w:tc>
      </w:tr>
      <w:tr w:rsidR="00963CDC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4 798,4</w:t>
            </w:r>
          </w:p>
        </w:tc>
      </w:tr>
      <w:tr w:rsidR="00963CDC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4798,4</w:t>
            </w:r>
          </w:p>
        </w:tc>
      </w:tr>
      <w:tr w:rsidR="00963CDC">
        <w:trPr>
          <w:trHeight w:val="123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Развитие 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4 798,4</w:t>
            </w:r>
          </w:p>
        </w:tc>
      </w:tr>
      <w:tr w:rsidR="00963CDC">
        <w:trPr>
          <w:trHeight w:val="8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2 792,8</w:t>
            </w:r>
          </w:p>
        </w:tc>
      </w:tr>
      <w:tr w:rsidR="00963CDC">
        <w:trPr>
          <w:trHeight w:val="123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</w:tr>
      <w:tr w:rsidR="00963CDC">
        <w:trPr>
          <w:trHeight w:val="247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871,5</w:t>
            </w:r>
          </w:p>
        </w:tc>
      </w:tr>
      <w:tr w:rsidR="00963CDC">
        <w:trPr>
          <w:trHeight w:val="206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(Уплата прочих налогов, сборов)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963CDC">
        <w:trPr>
          <w:trHeight w:val="123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391.3</w:t>
            </w:r>
          </w:p>
        </w:tc>
      </w:tr>
      <w:tr w:rsidR="00963CDC">
        <w:trPr>
          <w:trHeight w:val="206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391,3</w:t>
            </w:r>
          </w:p>
        </w:tc>
      </w:tr>
      <w:tr w:rsidR="00963CDC">
        <w:trPr>
          <w:trHeight w:val="206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1510,0</w:t>
            </w:r>
          </w:p>
        </w:tc>
      </w:tr>
      <w:tr w:rsidR="00963CDC">
        <w:trPr>
          <w:trHeight w:val="206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1510,0</w:t>
            </w:r>
          </w:p>
        </w:tc>
      </w:tr>
      <w:tr w:rsidR="00963CDC">
        <w:trPr>
          <w:trHeight w:val="8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15 256,6</w:t>
            </w:r>
          </w:p>
        </w:tc>
      </w:tr>
      <w:tr w:rsidR="00963CDC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15 256,6</w:t>
            </w:r>
          </w:p>
        </w:tc>
      </w:tr>
      <w:tr w:rsidR="00963CDC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1551,1</w:t>
            </w:r>
          </w:p>
        </w:tc>
      </w:tr>
      <w:tr w:rsidR="00963CDC">
        <w:trPr>
          <w:trHeight w:val="165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1551,1</w:t>
            </w:r>
          </w:p>
        </w:tc>
      </w:tr>
      <w:tr w:rsidR="00963CDC">
        <w:trPr>
          <w:trHeight w:val="112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</w:p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97,9</w:t>
            </w:r>
          </w:p>
        </w:tc>
      </w:tr>
      <w:tr w:rsidR="00963CDC">
        <w:trPr>
          <w:trHeight w:val="98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</w:p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владельцев, обитающими на территории поселения (Прочая 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97,9</w:t>
            </w:r>
          </w:p>
        </w:tc>
      </w:tr>
      <w:tr w:rsidR="00963CDC">
        <w:trPr>
          <w:trHeight w:val="144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6 571,4</w:t>
            </w:r>
          </w:p>
        </w:tc>
      </w:tr>
      <w:tr w:rsidR="00963CDC">
        <w:trPr>
          <w:trHeight w:val="153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   (Прочая 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6 571,4</w:t>
            </w:r>
          </w:p>
        </w:tc>
      </w:tr>
      <w:tr w:rsidR="00963CDC">
        <w:trPr>
          <w:trHeight w:val="153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2 027,0</w:t>
            </w:r>
          </w:p>
        </w:tc>
      </w:tr>
      <w:tr w:rsidR="00963CDC">
        <w:trPr>
          <w:trHeight w:val="153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2 027,0</w:t>
            </w:r>
          </w:p>
        </w:tc>
      </w:tr>
      <w:tr w:rsidR="00963CDC">
        <w:trPr>
          <w:trHeight w:val="153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и установка остановочного комплекса мкр. Черемушки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01.5.08.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149.2</w:t>
            </w:r>
          </w:p>
        </w:tc>
      </w:tr>
      <w:tr w:rsidR="00963CDC">
        <w:trPr>
          <w:trHeight w:val="153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Pr="00474461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Поставка и установка остановочного комплекса мкр. Черемушки</w:t>
            </w:r>
            <w:r w:rsidRPr="004744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01.5.08.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149.2</w:t>
            </w:r>
          </w:p>
        </w:tc>
      </w:tr>
      <w:tr w:rsidR="00963CDC">
        <w:trPr>
          <w:trHeight w:val="1136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1358.9</w:t>
            </w:r>
          </w:p>
        </w:tc>
      </w:tr>
      <w:tr w:rsidR="00963CDC">
        <w:trPr>
          <w:trHeight w:val="153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Pr="00474461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  <w:r w:rsidRPr="004744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(Прочая закупка товаров, работ и услуг)</w:t>
            </w:r>
            <w:r w:rsidRPr="004744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1358.9</w:t>
            </w:r>
          </w:p>
        </w:tc>
      </w:tr>
      <w:tr w:rsidR="00963CDC">
        <w:trPr>
          <w:trHeight w:val="194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3501,1</w:t>
            </w:r>
          </w:p>
        </w:tc>
      </w:tr>
      <w:tr w:rsidR="00963CDC">
        <w:trPr>
          <w:trHeight w:val="270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3501,1</w:t>
            </w:r>
          </w:p>
        </w:tc>
      </w:tr>
      <w:tr w:rsidR="00963CDC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4 568.7</w:t>
            </w:r>
          </w:p>
        </w:tc>
      </w:tr>
      <w:tr w:rsidR="00963CDC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4 568.7</w:t>
            </w:r>
          </w:p>
        </w:tc>
      </w:tr>
      <w:tr w:rsidR="00963CDC">
        <w:trPr>
          <w:trHeight w:val="2892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4 220.0</w:t>
            </w:r>
          </w:p>
        </w:tc>
      </w:tr>
      <w:tr w:rsidR="00963CDC">
        <w:trPr>
          <w:trHeight w:val="330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4 220.0</w:t>
            </w:r>
          </w:p>
        </w:tc>
      </w:tr>
      <w:tr w:rsidR="00963CDC">
        <w:trPr>
          <w:trHeight w:val="8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348.7</w:t>
            </w:r>
          </w:p>
        </w:tc>
      </w:tr>
      <w:tr w:rsidR="00963CDC">
        <w:trPr>
          <w:trHeight w:val="165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348.7</w:t>
            </w:r>
          </w:p>
        </w:tc>
      </w:tr>
      <w:tr w:rsidR="00963CDC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61.3</w:t>
            </w:r>
          </w:p>
        </w:tc>
      </w:tr>
      <w:tr w:rsidR="00963CDC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37.3</w:t>
            </w:r>
          </w:p>
        </w:tc>
      </w:tr>
      <w:tr w:rsidR="00963CDC">
        <w:trPr>
          <w:trHeight w:val="8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37.3</w:t>
            </w:r>
          </w:p>
        </w:tc>
      </w:tr>
      <w:tr w:rsidR="00963CDC">
        <w:trPr>
          <w:trHeight w:val="165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37.3</w:t>
            </w:r>
          </w:p>
        </w:tc>
      </w:tr>
      <w:tr w:rsidR="00963CDC">
        <w:trPr>
          <w:trHeight w:val="127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63CDC">
        <w:trPr>
          <w:trHeight w:val="165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,0</w:t>
            </w:r>
          </w:p>
        </w:tc>
      </w:tr>
    </w:tbl>
    <w:p w:rsidR="00963CDC" w:rsidRDefault="00963CD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63CDC" w:rsidRPr="00124E0F" w:rsidRDefault="00CA3EE8" w:rsidP="00124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24E0F"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963CDC" w:rsidRPr="00124E0F" w:rsidRDefault="00CA3EE8" w:rsidP="00124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24E0F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124E0F">
        <w:rPr>
          <w:rFonts w:ascii="Times New Roman" w:hAnsi="Times New Roman"/>
          <w:b/>
          <w:bCs/>
          <w:sz w:val="28"/>
          <w:szCs w:val="28"/>
        </w:rPr>
        <w:tab/>
      </w:r>
      <w:r w:rsidRPr="00124E0F">
        <w:rPr>
          <w:rFonts w:ascii="Times New Roman" w:hAnsi="Times New Roman"/>
          <w:b/>
          <w:bCs/>
          <w:sz w:val="28"/>
          <w:szCs w:val="28"/>
        </w:rPr>
        <w:tab/>
      </w:r>
      <w:r w:rsidRPr="00124E0F">
        <w:rPr>
          <w:rFonts w:ascii="Times New Roman" w:hAnsi="Times New Roman"/>
          <w:b/>
          <w:bCs/>
          <w:sz w:val="28"/>
          <w:szCs w:val="28"/>
        </w:rPr>
        <w:tab/>
      </w:r>
      <w:r w:rsidRPr="00124E0F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</w:t>
      </w:r>
      <w:r w:rsidR="00124E0F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124E0F">
        <w:rPr>
          <w:rFonts w:ascii="Times New Roman" w:hAnsi="Times New Roman"/>
          <w:b/>
          <w:bCs/>
          <w:sz w:val="28"/>
          <w:szCs w:val="28"/>
        </w:rPr>
        <w:t>О.</w:t>
      </w:r>
      <w:r w:rsidR="00124E0F" w:rsidRPr="00124E0F">
        <w:rPr>
          <w:rFonts w:ascii="Times New Roman" w:hAnsi="Times New Roman"/>
          <w:b/>
          <w:bCs/>
          <w:sz w:val="28"/>
          <w:szCs w:val="28"/>
        </w:rPr>
        <w:t>В.</w:t>
      </w:r>
      <w:r w:rsidRPr="00124E0F">
        <w:rPr>
          <w:rFonts w:ascii="Times New Roman" w:hAnsi="Times New Roman"/>
          <w:b/>
          <w:bCs/>
          <w:sz w:val="28"/>
          <w:szCs w:val="28"/>
        </w:rPr>
        <w:t xml:space="preserve"> Гугульян</w:t>
      </w:r>
    </w:p>
    <w:p w:rsidR="00963CDC" w:rsidRDefault="00963CDC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63CDC" w:rsidRDefault="00963CDC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E0F" w:rsidRDefault="00124E0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63CDC" w:rsidRDefault="00963CDC" w:rsidP="00124E0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63CDC" w:rsidRDefault="00CA3EE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:rsidR="00963CDC" w:rsidRPr="00C345ED" w:rsidRDefault="00CA3EE8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C345ED">
        <w:rPr>
          <w:rFonts w:ascii="Times New Roman" w:hAnsi="Times New Roman"/>
          <w:b/>
          <w:sz w:val="28"/>
          <w:szCs w:val="28"/>
        </w:rPr>
        <w:t>к решению земского собрания Никольского сельского поселения</w:t>
      </w:r>
    </w:p>
    <w:p w:rsidR="00124E0F" w:rsidRDefault="00124E0F" w:rsidP="00124E0F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124E0F">
        <w:rPr>
          <w:rFonts w:ascii="Times New Roman" w:hAnsi="Times New Roman"/>
          <w:b/>
          <w:sz w:val="28"/>
          <w:szCs w:val="28"/>
        </w:rPr>
        <w:t>«26» апреля 2023г. № 248</w:t>
      </w:r>
    </w:p>
    <w:p w:rsidR="00963CDC" w:rsidRDefault="00963CDC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C345ED" w:rsidRDefault="00CA3EE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</w:t>
      </w:r>
      <w:r w:rsidR="00C345ED">
        <w:rPr>
          <w:rFonts w:ascii="Times New Roman" w:hAnsi="Times New Roman"/>
          <w:b/>
          <w:bCs/>
          <w:color w:val="000000"/>
          <w:sz w:val="28"/>
          <w:szCs w:val="28"/>
        </w:rPr>
        <w:t xml:space="preserve">ТЬЯМ (МУНИЦИПАЛЬНЫМ ПРОГРАММАМ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НИКОЛЬСКОГО СЕЛЬСКОГО ПОСЕЛЕНИЯ </w:t>
      </w:r>
      <w:r w:rsidR="00C345E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НЕПРОГРАММНЫМ НАПРАВЛЕНИЯМ ДЕЯТЕЛЬНОСТИ), ГРУППАМ ВИДОВ РАСХОДОВ КЛАССИФИКАЦИИ РАСХОДОВ  БЮДЖЕТА НИКОЛЬСКОГО СЕЛЬСКОГО ПОСЕЛЕНИЯ МУНИЦИПАЛЬНОГО РАЙОНА  «БЕЛГОРОДСКИЙ РАЙОН» БЕЛГОРОДСКОЙ ОБЛАСТИ </w:t>
      </w:r>
    </w:p>
    <w:p w:rsidR="00963CDC" w:rsidRDefault="00CA3EE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 202</w:t>
      </w:r>
      <w:r w:rsidRPr="00474461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 </w:t>
      </w:r>
    </w:p>
    <w:tbl>
      <w:tblPr>
        <w:tblW w:w="9742" w:type="dxa"/>
        <w:jc w:val="center"/>
        <w:tblLayout w:type="fixed"/>
        <w:tblLook w:val="04A0" w:firstRow="1" w:lastRow="0" w:firstColumn="1" w:lastColumn="0" w:noHBand="0" w:noVBand="1"/>
      </w:tblPr>
      <w:tblGrid>
        <w:gridCol w:w="4689"/>
        <w:gridCol w:w="709"/>
        <w:gridCol w:w="709"/>
        <w:gridCol w:w="1134"/>
        <w:gridCol w:w="709"/>
        <w:gridCol w:w="1792"/>
      </w:tblGrid>
      <w:tr w:rsidR="00963CDC" w:rsidTr="00C345ED">
        <w:trPr>
          <w:trHeight w:val="330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963CDC" w:rsidTr="00C345ED">
        <w:trPr>
          <w:trHeight w:val="322"/>
          <w:jc w:val="center"/>
        </w:trPr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КВР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963CDC" w:rsidTr="00C345ED">
        <w:trPr>
          <w:trHeight w:val="525"/>
          <w:jc w:val="center"/>
        </w:trPr>
        <w:tc>
          <w:tcPr>
            <w:tcW w:w="4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CDC" w:rsidRDefault="00963CD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CDC" w:rsidRDefault="00963CD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CDC" w:rsidRDefault="00963C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63CDC" w:rsidTr="00C345ED">
        <w:trPr>
          <w:trHeight w:val="4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34 439,5</w:t>
            </w:r>
          </w:p>
        </w:tc>
      </w:tr>
      <w:tr w:rsidR="00963CDC" w:rsidTr="00C345ED">
        <w:trPr>
          <w:trHeight w:val="206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34 439,5</w:t>
            </w:r>
          </w:p>
        </w:tc>
      </w:tr>
      <w:tr w:rsidR="00963CDC" w:rsidTr="00C345ED">
        <w:trPr>
          <w:trHeight w:val="825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6252,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63CDC" w:rsidTr="00C345ED">
        <w:trPr>
          <w:trHeight w:val="2479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5942,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963CDC" w:rsidTr="00C345ED">
        <w:trPr>
          <w:trHeight w:val="1238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963CDC" w:rsidTr="00C345ED">
        <w:trPr>
          <w:trHeight w:val="3304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4074,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63CDC" w:rsidTr="00C345ED">
        <w:trPr>
          <w:trHeight w:val="206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398,1</w:t>
            </w:r>
          </w:p>
        </w:tc>
      </w:tr>
      <w:tr w:rsidR="00963CDC" w:rsidTr="00C345ED">
        <w:trPr>
          <w:trHeight w:val="1238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1428,5</w:t>
            </w:r>
          </w:p>
        </w:tc>
      </w:tr>
      <w:tr w:rsidR="00963CDC" w:rsidTr="00C345ED">
        <w:trPr>
          <w:trHeight w:val="3717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1428,5</w:t>
            </w:r>
          </w:p>
        </w:tc>
      </w:tr>
      <w:tr w:rsidR="00963CDC" w:rsidTr="00C345ED">
        <w:trPr>
          <w:trHeight w:val="9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963CDC" w:rsidTr="00C345ED">
        <w:trPr>
          <w:trHeight w:val="3717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13,0</w:t>
            </w:r>
          </w:p>
        </w:tc>
      </w:tr>
      <w:tr w:rsidR="00963CDC" w:rsidTr="00C345ED">
        <w:trPr>
          <w:trHeight w:val="3717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22,6</w:t>
            </w:r>
          </w:p>
        </w:tc>
      </w:tr>
      <w:tr w:rsidR="00963CDC" w:rsidTr="00C345ED">
        <w:trPr>
          <w:trHeight w:val="3717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22,6</w:t>
            </w:r>
          </w:p>
        </w:tc>
      </w:tr>
      <w:tr w:rsidR="00963CDC" w:rsidTr="00C345ED">
        <w:trPr>
          <w:trHeight w:val="1419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963CDC" w:rsidTr="00C345ED">
        <w:trPr>
          <w:trHeight w:val="211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963CDC" w:rsidTr="00C345ED">
        <w:trPr>
          <w:trHeight w:val="1684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28,9</w:t>
            </w:r>
          </w:p>
        </w:tc>
      </w:tr>
      <w:tr w:rsidR="00963CDC" w:rsidTr="00C345ED">
        <w:trPr>
          <w:trHeight w:val="2699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28,9</w:t>
            </w:r>
          </w:p>
        </w:tc>
      </w:tr>
      <w:tr w:rsidR="00963CDC" w:rsidTr="00C345ED">
        <w:trPr>
          <w:trHeight w:val="9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28,9</w:t>
            </w:r>
          </w:p>
        </w:tc>
      </w:tr>
      <w:tr w:rsidR="00963CDC" w:rsidTr="00C345ED">
        <w:trPr>
          <w:trHeight w:val="4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280,9</w:t>
            </w:r>
          </w:p>
        </w:tc>
      </w:tr>
      <w:tr w:rsidR="00963CDC" w:rsidTr="00C345ED">
        <w:trPr>
          <w:trHeight w:val="1238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146,7</w:t>
            </w:r>
          </w:p>
        </w:tc>
      </w:tr>
      <w:tr w:rsidR="00963CDC" w:rsidTr="00C345ED">
        <w:trPr>
          <w:trHeight w:val="206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146,7</w:t>
            </w:r>
          </w:p>
        </w:tc>
      </w:tr>
      <w:tr w:rsidR="00963CDC" w:rsidTr="00C345ED">
        <w:trPr>
          <w:trHeight w:val="1454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</w:p>
        </w:tc>
      </w:tr>
      <w:tr w:rsidR="00963CDC" w:rsidTr="00C345ED">
        <w:trPr>
          <w:trHeight w:val="1454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  <w:p w:rsidR="00963CDC" w:rsidRDefault="00963CD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63CDC" w:rsidTr="00C345ED">
        <w:trPr>
          <w:trHeight w:val="1454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963CDC" w:rsidTr="00C345ED">
        <w:trPr>
          <w:trHeight w:val="1454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963CDC" w:rsidTr="00C345ED">
        <w:trPr>
          <w:trHeight w:val="4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259,8</w:t>
            </w:r>
          </w:p>
        </w:tc>
      </w:tr>
      <w:tr w:rsidR="00963CDC" w:rsidTr="00C345ED">
        <w:trPr>
          <w:trHeight w:val="825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246,6</w:t>
            </w:r>
          </w:p>
        </w:tc>
      </w:tr>
      <w:tr w:rsidR="00963CDC" w:rsidTr="00C345ED">
        <w:trPr>
          <w:trHeight w:val="165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246,6</w:t>
            </w:r>
          </w:p>
        </w:tc>
      </w:tr>
      <w:tr w:rsidR="00963CDC" w:rsidTr="00C345ED">
        <w:trPr>
          <w:trHeight w:val="4129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202,8</w:t>
            </w:r>
          </w:p>
        </w:tc>
      </w:tr>
      <w:tr w:rsidR="00963CDC" w:rsidTr="00C345ED">
        <w:trPr>
          <w:trHeight w:val="2948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43,8</w:t>
            </w:r>
          </w:p>
        </w:tc>
      </w:tr>
      <w:tr w:rsidR="00963CDC" w:rsidTr="00C345ED">
        <w:trPr>
          <w:trHeight w:val="825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13,2</w:t>
            </w:r>
          </w:p>
        </w:tc>
      </w:tr>
      <w:tr w:rsidR="00963CDC" w:rsidTr="00C345ED">
        <w:trPr>
          <w:trHeight w:val="206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</w:tr>
      <w:tr w:rsidR="00963CDC" w:rsidTr="00C345ED">
        <w:trPr>
          <w:trHeight w:val="3304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13,2</w:t>
            </w:r>
          </w:p>
        </w:tc>
      </w:tr>
      <w:tr w:rsidR="00963CDC" w:rsidTr="00C345ED">
        <w:trPr>
          <w:trHeight w:val="1335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textAlignment w:val="center"/>
              <w:rPr>
                <w:rFonts w:ascii="Times New Roman" w:eastAsia="Arial CYR" w:hAnsi="Times New Roman"/>
                <w:b/>
                <w:bCs/>
                <w:color w:val="000000"/>
              </w:rPr>
            </w:pPr>
            <w:r w:rsidRPr="00474461">
              <w:rPr>
                <w:rFonts w:ascii="Times New Roman" w:eastAsia="Arial CYR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449,6</w:t>
            </w:r>
          </w:p>
        </w:tc>
      </w:tr>
      <w:tr w:rsidR="00963CDC" w:rsidTr="00C345ED">
        <w:trPr>
          <w:trHeight w:val="1299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449,6</w:t>
            </w:r>
          </w:p>
        </w:tc>
      </w:tr>
      <w:tr w:rsidR="00963CDC" w:rsidTr="00C345ED">
        <w:trPr>
          <w:trHeight w:val="1299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64,8</w:t>
            </w:r>
          </w:p>
        </w:tc>
      </w:tr>
      <w:tr w:rsidR="00963CDC" w:rsidTr="00C345ED">
        <w:trPr>
          <w:trHeight w:val="9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Pr="00474461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мобилизационной готовности экономики</w:t>
            </w:r>
            <w:r w:rsidRPr="004744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0110120020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64,8</w:t>
            </w:r>
          </w:p>
        </w:tc>
      </w:tr>
      <w:tr w:rsidR="00963CDC" w:rsidTr="00C345ED">
        <w:trPr>
          <w:trHeight w:val="2104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384,8</w:t>
            </w:r>
          </w:p>
        </w:tc>
      </w:tr>
      <w:tr w:rsidR="00963CDC" w:rsidTr="00C345ED">
        <w:trPr>
          <w:trHeight w:val="3304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0110220040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366,9</w:t>
            </w:r>
          </w:p>
        </w:tc>
      </w:tr>
      <w:tr w:rsidR="00963CDC" w:rsidTr="00C345ED">
        <w:trPr>
          <w:trHeight w:val="3304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Pr="004744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0110220040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</w:tr>
      <w:tr w:rsidR="00963CDC" w:rsidTr="00C345ED">
        <w:trPr>
          <w:trHeight w:val="4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7 591,2</w:t>
            </w:r>
          </w:p>
        </w:tc>
      </w:tr>
      <w:tr w:rsidR="00963CDC" w:rsidTr="00C345ED">
        <w:trPr>
          <w:trHeight w:val="4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4 798,4</w:t>
            </w:r>
          </w:p>
        </w:tc>
      </w:tr>
      <w:tr w:rsidR="00963CDC" w:rsidTr="00C345ED">
        <w:trPr>
          <w:trHeight w:val="4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4798,4</w:t>
            </w:r>
          </w:p>
        </w:tc>
      </w:tr>
      <w:tr w:rsidR="00963CDC" w:rsidTr="00C345ED">
        <w:trPr>
          <w:trHeight w:val="1238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Развитие 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4 798,4</w:t>
            </w:r>
          </w:p>
        </w:tc>
      </w:tr>
      <w:tr w:rsidR="00963CDC" w:rsidTr="00C345ED">
        <w:trPr>
          <w:trHeight w:val="825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2 792,8</w:t>
            </w:r>
          </w:p>
        </w:tc>
      </w:tr>
      <w:tr w:rsidR="00963CDC" w:rsidTr="00C345ED">
        <w:trPr>
          <w:trHeight w:val="1238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</w:tr>
      <w:tr w:rsidR="00963CDC" w:rsidTr="00C345ED">
        <w:trPr>
          <w:trHeight w:val="2479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871,5</w:t>
            </w:r>
          </w:p>
        </w:tc>
      </w:tr>
      <w:tr w:rsidR="00963CDC" w:rsidTr="00C345ED">
        <w:trPr>
          <w:trHeight w:val="2067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(Уплата прочих налогов, сборов)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963CDC" w:rsidTr="00C345ED">
        <w:trPr>
          <w:trHeight w:val="1238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391.3</w:t>
            </w:r>
          </w:p>
        </w:tc>
      </w:tr>
      <w:tr w:rsidR="00963CDC" w:rsidTr="00C345ED">
        <w:trPr>
          <w:trHeight w:val="206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391,3</w:t>
            </w:r>
          </w:p>
        </w:tc>
      </w:tr>
      <w:tr w:rsidR="00963CDC" w:rsidTr="00C345ED">
        <w:trPr>
          <w:trHeight w:val="2067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1510,0</w:t>
            </w:r>
          </w:p>
        </w:tc>
      </w:tr>
      <w:tr w:rsidR="00963CDC" w:rsidTr="00C345ED">
        <w:trPr>
          <w:trHeight w:val="2067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1510,0</w:t>
            </w:r>
          </w:p>
        </w:tc>
      </w:tr>
      <w:tr w:rsidR="00963CDC" w:rsidTr="00C345ED">
        <w:trPr>
          <w:trHeight w:val="825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15 256,6</w:t>
            </w:r>
          </w:p>
        </w:tc>
      </w:tr>
      <w:tr w:rsidR="00963CDC" w:rsidTr="00C345ED">
        <w:trPr>
          <w:trHeight w:val="4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15 256,6</w:t>
            </w:r>
          </w:p>
        </w:tc>
      </w:tr>
      <w:tr w:rsidR="00963CDC" w:rsidTr="00C345ED">
        <w:trPr>
          <w:trHeight w:val="4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1551,1</w:t>
            </w:r>
          </w:p>
        </w:tc>
      </w:tr>
      <w:tr w:rsidR="00963CDC" w:rsidTr="00C345ED">
        <w:trPr>
          <w:trHeight w:val="165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1551,1</w:t>
            </w:r>
          </w:p>
        </w:tc>
      </w:tr>
      <w:tr w:rsidR="00963CDC" w:rsidTr="00C345ED">
        <w:trPr>
          <w:trHeight w:val="1124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</w:p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97,9</w:t>
            </w:r>
          </w:p>
        </w:tc>
      </w:tr>
      <w:tr w:rsidR="00963CDC" w:rsidTr="00C345ED">
        <w:trPr>
          <w:trHeight w:val="984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</w:p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владельцев, обитающими на территории поселения (Прочая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97,9</w:t>
            </w:r>
          </w:p>
        </w:tc>
      </w:tr>
      <w:tr w:rsidR="00963CDC" w:rsidTr="00C345ED">
        <w:trPr>
          <w:trHeight w:val="144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6 571,4</w:t>
            </w:r>
          </w:p>
        </w:tc>
      </w:tr>
      <w:tr w:rsidR="00963CDC" w:rsidTr="00C345ED">
        <w:trPr>
          <w:trHeight w:val="153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   (Прочая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6 571,4</w:t>
            </w:r>
          </w:p>
        </w:tc>
      </w:tr>
      <w:tr w:rsidR="00963CDC" w:rsidTr="00C345ED">
        <w:trPr>
          <w:trHeight w:val="153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2 027,0</w:t>
            </w:r>
          </w:p>
        </w:tc>
      </w:tr>
      <w:tr w:rsidR="00963CDC" w:rsidTr="00C345ED">
        <w:trPr>
          <w:trHeight w:val="153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2 027,0</w:t>
            </w:r>
          </w:p>
        </w:tc>
      </w:tr>
      <w:tr w:rsidR="00963CDC" w:rsidTr="00C345ED">
        <w:trPr>
          <w:trHeight w:val="153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и установка остановочного комплекса мкр. Черемушки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01.5.08.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149.2</w:t>
            </w:r>
          </w:p>
        </w:tc>
      </w:tr>
      <w:tr w:rsidR="00963CDC" w:rsidTr="00C345ED">
        <w:trPr>
          <w:trHeight w:val="153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Pr="00474461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Поставка и установка остановочного комплекса мкр. Черемушки</w:t>
            </w:r>
            <w:r w:rsidRPr="004744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01.5.08.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149.2</w:t>
            </w:r>
          </w:p>
        </w:tc>
      </w:tr>
      <w:tr w:rsidR="00963CDC" w:rsidTr="00C345ED">
        <w:trPr>
          <w:trHeight w:val="1136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1358.9</w:t>
            </w:r>
          </w:p>
        </w:tc>
      </w:tr>
      <w:tr w:rsidR="00963CDC" w:rsidTr="00C345ED">
        <w:trPr>
          <w:trHeight w:val="153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Pr="00474461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  <w:r w:rsidRPr="004744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(Прочая закупка товаров, работ и услуг)</w:t>
            </w:r>
            <w:r w:rsidRPr="004744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1358.9</w:t>
            </w:r>
          </w:p>
        </w:tc>
      </w:tr>
      <w:tr w:rsidR="00963CDC" w:rsidTr="00C345ED">
        <w:trPr>
          <w:trHeight w:val="1949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3501,1</w:t>
            </w:r>
          </w:p>
        </w:tc>
      </w:tr>
      <w:tr w:rsidR="00963CDC" w:rsidTr="00C345ED">
        <w:trPr>
          <w:trHeight w:val="270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3501,1</w:t>
            </w:r>
          </w:p>
        </w:tc>
      </w:tr>
      <w:tr w:rsidR="00963CDC" w:rsidTr="00C345ED">
        <w:trPr>
          <w:trHeight w:val="4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4 568.7</w:t>
            </w:r>
          </w:p>
        </w:tc>
      </w:tr>
      <w:tr w:rsidR="00963CDC" w:rsidTr="00C345ED">
        <w:trPr>
          <w:trHeight w:val="4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4 568.7</w:t>
            </w:r>
          </w:p>
        </w:tc>
      </w:tr>
      <w:tr w:rsidR="00963CDC" w:rsidTr="00C345ED">
        <w:trPr>
          <w:trHeight w:val="2892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4 220.0</w:t>
            </w:r>
          </w:p>
        </w:tc>
      </w:tr>
      <w:tr w:rsidR="00963CDC" w:rsidTr="00C345ED">
        <w:trPr>
          <w:trHeight w:val="3304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4 220.0</w:t>
            </w:r>
          </w:p>
        </w:tc>
      </w:tr>
      <w:tr w:rsidR="00963CDC" w:rsidTr="00C345ED">
        <w:trPr>
          <w:trHeight w:val="825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348.7</w:t>
            </w:r>
          </w:p>
        </w:tc>
      </w:tr>
      <w:tr w:rsidR="00963CDC" w:rsidTr="00C345ED">
        <w:trPr>
          <w:trHeight w:val="165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348.7</w:t>
            </w:r>
          </w:p>
        </w:tc>
      </w:tr>
      <w:tr w:rsidR="00963CDC" w:rsidTr="00C345ED">
        <w:trPr>
          <w:trHeight w:val="4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61.3</w:t>
            </w:r>
          </w:p>
        </w:tc>
      </w:tr>
      <w:tr w:rsidR="00963CDC" w:rsidTr="00C345ED">
        <w:trPr>
          <w:trHeight w:val="4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37.3</w:t>
            </w:r>
          </w:p>
        </w:tc>
      </w:tr>
      <w:tr w:rsidR="00963CDC" w:rsidTr="00C345ED">
        <w:trPr>
          <w:trHeight w:val="825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37.3</w:t>
            </w:r>
          </w:p>
        </w:tc>
      </w:tr>
      <w:tr w:rsidR="00963CDC" w:rsidTr="00C345ED">
        <w:trPr>
          <w:trHeight w:val="165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37.3</w:t>
            </w:r>
          </w:p>
        </w:tc>
      </w:tr>
      <w:tr w:rsidR="00963CDC" w:rsidTr="00C345ED">
        <w:trPr>
          <w:trHeight w:val="919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63CDC" w:rsidTr="00C345ED">
        <w:trPr>
          <w:trHeight w:val="1304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,0</w:t>
            </w:r>
          </w:p>
        </w:tc>
      </w:tr>
    </w:tbl>
    <w:p w:rsidR="00C345ED" w:rsidRDefault="00C345ED">
      <w:pPr>
        <w:pStyle w:val="afe"/>
        <w:spacing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45ED" w:rsidRDefault="00C345ED">
      <w:pPr>
        <w:pStyle w:val="afe"/>
        <w:spacing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3CDC" w:rsidRDefault="00CA3EE8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963CDC" w:rsidRDefault="00CA3EE8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C345ED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>О.</w:t>
      </w:r>
      <w:r w:rsidR="00C345ED">
        <w:rPr>
          <w:rFonts w:ascii="Times New Roman" w:hAnsi="Times New Roman"/>
          <w:b/>
          <w:bCs/>
          <w:sz w:val="28"/>
          <w:szCs w:val="28"/>
        </w:rPr>
        <w:t>В.</w:t>
      </w:r>
      <w:r>
        <w:rPr>
          <w:rFonts w:ascii="Times New Roman" w:hAnsi="Times New Roman"/>
          <w:b/>
          <w:bCs/>
          <w:sz w:val="28"/>
          <w:szCs w:val="28"/>
        </w:rPr>
        <w:t xml:space="preserve"> Гугульян</w:t>
      </w:r>
    </w:p>
    <w:p w:rsidR="00963CDC" w:rsidRDefault="00CA3E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63CDC" w:rsidRDefault="00CA3EE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5</w:t>
      </w:r>
    </w:p>
    <w:p w:rsidR="00963CDC" w:rsidRPr="00C345ED" w:rsidRDefault="00CA3EE8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C345ED">
        <w:rPr>
          <w:rFonts w:ascii="Times New Roman" w:hAnsi="Times New Roman"/>
          <w:b/>
          <w:sz w:val="28"/>
          <w:szCs w:val="28"/>
        </w:rPr>
        <w:t>к решению земского собрания Никольского сельского поселения</w:t>
      </w:r>
    </w:p>
    <w:p w:rsidR="00C345ED" w:rsidRDefault="00C345ED" w:rsidP="00C345ED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124E0F">
        <w:rPr>
          <w:rFonts w:ascii="Times New Roman" w:hAnsi="Times New Roman"/>
          <w:b/>
          <w:sz w:val="28"/>
          <w:szCs w:val="28"/>
        </w:rPr>
        <w:t>«26» апреля 2023г. № 248</w:t>
      </w:r>
    </w:p>
    <w:p w:rsidR="00963CDC" w:rsidRDefault="00963CDC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590A14" w:rsidRDefault="00590A14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63CDC" w:rsidRDefault="00CA3EE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РАСПРЕДЕЛЕНИЕ БЮДЖЕТНЫХ АССИГНОВАНИЙ ПО </w:t>
      </w:r>
    </w:p>
    <w:p w:rsidR="00963CDC" w:rsidRDefault="00CA3EE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ЦЕЛЕВЫМ СТАТЬЯМ (МУНИЦИПАЛЬНЫМ ПРОГРАММАМ НИКОЛЬСКОГО СЕЛЬСКОГО ПОСЕЛЕНИЯ И НЕПРОГРАММНЫМ НАПРАВЛЕНИЯМ ДЕЯТЕЛЬНОСТИ), ГРУППАМ ВИДОВ РАСХОДОВ, РАЗДЕЛАМ, ПОДРАЗДЕЛАМ КЛАССИФИКАЦИИ РАСХОДОВ </w:t>
      </w:r>
    </w:p>
    <w:p w:rsidR="00963CDC" w:rsidRDefault="00CA3EE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БЮДЖЕТА ЗА 202</w:t>
      </w:r>
      <w:r w:rsidRPr="0060450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</w:t>
      </w:r>
    </w:p>
    <w:p w:rsidR="00C345ED" w:rsidRDefault="00C345E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90A14" w:rsidRDefault="00590A1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(тыс. руб.)</w:t>
      </w:r>
    </w:p>
    <w:tbl>
      <w:tblPr>
        <w:tblpPr w:leftFromText="180" w:rightFromText="180" w:vertAnchor="text" w:tblpX="-426" w:tblpY="1"/>
        <w:tblOverlap w:val="never"/>
        <w:tblW w:w="10055" w:type="dxa"/>
        <w:tblLayout w:type="fixed"/>
        <w:tblLook w:val="04A0" w:firstRow="1" w:lastRow="0" w:firstColumn="1" w:lastColumn="0" w:noHBand="0" w:noVBand="1"/>
      </w:tblPr>
      <w:tblGrid>
        <w:gridCol w:w="4952"/>
        <w:gridCol w:w="1701"/>
        <w:gridCol w:w="850"/>
        <w:gridCol w:w="709"/>
        <w:gridCol w:w="709"/>
        <w:gridCol w:w="1134"/>
      </w:tblGrid>
      <w:tr w:rsidR="00963CDC" w:rsidTr="00590A14">
        <w:trPr>
          <w:trHeight w:val="322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DC" w:rsidRDefault="00963CDC" w:rsidP="00C345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CDC" w:rsidRDefault="00CA3EE8" w:rsidP="00C345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DC" w:rsidRDefault="00963CDC" w:rsidP="00C345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CDC" w:rsidRDefault="00CA3EE8" w:rsidP="00C345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963CDC" w:rsidTr="00590A14">
        <w:trPr>
          <w:trHeight w:val="630"/>
        </w:trPr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DC" w:rsidRDefault="00963CDC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DC" w:rsidRDefault="00963CDC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DC" w:rsidRDefault="00963CDC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DC" w:rsidRDefault="00963CDC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DC" w:rsidRDefault="00963CDC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DC" w:rsidRDefault="00963CDC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63CDC" w:rsidTr="00590A14">
        <w:trPr>
          <w:trHeight w:val="31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34 439.5</w:t>
            </w:r>
          </w:p>
        </w:tc>
      </w:tr>
      <w:tr w:rsidR="00963CDC" w:rsidTr="00590A14">
        <w:trPr>
          <w:trHeight w:val="36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34 439.5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20 226.5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Подпрограмма1"Обеспечение безопасности жизнедеятельности населения и территории Никольского сельского поселения"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462.8</w:t>
            </w:r>
          </w:p>
        </w:tc>
      </w:tr>
      <w:tr w:rsidR="00963CDC" w:rsidTr="00590A14">
        <w:trPr>
          <w:trHeight w:val="67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78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78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13.2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  <w:r w:rsidRPr="0047446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64.8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384.8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366.9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17.9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Подпрограмма2"Организация досуга и обеспечение жителей поселения услугами культуры"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4568.7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4568.7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4220.0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4220.0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01.2.03.00000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348.7</w:t>
            </w:r>
          </w:p>
        </w:tc>
      </w:tr>
      <w:tr w:rsidR="00963CDC" w:rsidTr="00590A14">
        <w:trPr>
          <w:trHeight w:val="9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Сохранение и популяризация объектов культурного наследия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01.2.03.20060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348.7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01.2.03.20060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348.7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63CDC" w:rsidTr="00590A14">
        <w:trPr>
          <w:trHeight w:val="557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спортивных мероприятий в рамках подпрограммы "Развитие физической культуры, массового спорта и молодежной политики" муниципальной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Социально-экономическое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01 3 00 20070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63CDC" w:rsidTr="00590A14">
        <w:trPr>
          <w:trHeight w:val="571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4 "Развитие дорожной сети Никольского сельского поселения"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4798.4</w:t>
            </w:r>
          </w:p>
        </w:tc>
      </w:tr>
      <w:tr w:rsidR="00963CDC" w:rsidTr="00590A14">
        <w:trPr>
          <w:trHeight w:val="683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CDC" w:rsidRDefault="00963CDC" w:rsidP="00C345E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3CDC" w:rsidRDefault="00CA3EE8" w:rsidP="00C345ED">
            <w:pPr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4798.4</w:t>
            </w:r>
          </w:p>
        </w:tc>
      </w:tr>
      <w:tr w:rsidR="00963CDC" w:rsidTr="00590A14">
        <w:trPr>
          <w:trHeight w:val="5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Содержание и ремонт автомобильных дорог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CDC" w:rsidRDefault="00CA3EE8" w:rsidP="00C345ED">
            <w:pPr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4798.4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CDC" w:rsidRDefault="00963CDC" w:rsidP="00C345ED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:rsidR="00963CDC" w:rsidRDefault="00CA3EE8" w:rsidP="00C345ED">
            <w:pPr>
              <w:jc w:val="right"/>
            </w:pPr>
            <w:r>
              <w:rPr>
                <w:rFonts w:ascii="Times New Roman" w:hAnsi="Times New Roman"/>
                <w:color w:val="000000"/>
                <w:lang w:val="en-US"/>
              </w:rPr>
              <w:t>4798.4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5"Благоустройство территории Никольского сельского поселения"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10 396.6</w:t>
            </w:r>
          </w:p>
        </w:tc>
      </w:tr>
      <w:tr w:rsidR="00963CDC" w:rsidTr="00590A14">
        <w:trPr>
          <w:trHeight w:val="52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1649.0</w:t>
            </w:r>
          </w:p>
        </w:tc>
      </w:tr>
      <w:tr w:rsidR="00963CDC" w:rsidTr="00590A14">
        <w:trPr>
          <w:trHeight w:val="271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1551.1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1551.1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владельцев, обитающими на территории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97.9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97.9</w:t>
            </w:r>
          </w:p>
        </w:tc>
      </w:tr>
      <w:tr w:rsidR="00963CDC" w:rsidTr="00590A14">
        <w:trPr>
          <w:trHeight w:val="569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8 598.4</w:t>
            </w:r>
          </w:p>
        </w:tc>
      </w:tr>
      <w:tr w:rsidR="00963CDC" w:rsidTr="00590A14">
        <w:trPr>
          <w:trHeight w:val="53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01.5.06.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6571.4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Pr="00474461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 (местный бюджет)</w:t>
            </w:r>
            <w:r w:rsidRPr="0047446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01.5.06.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6571.4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01.5.06.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2027.0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Pr="00474461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47446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01.5.06.</w:t>
            </w:r>
            <w:r>
              <w:rPr>
                <w:rFonts w:ascii="Times New Roman" w:hAnsi="Times New Roman"/>
                <w:color w:val="000000"/>
                <w:lang w:val="en-US"/>
              </w:rPr>
              <w:t>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2027.0</w:t>
            </w:r>
          </w:p>
        </w:tc>
      </w:tr>
      <w:tr w:rsidR="00963CDC" w:rsidTr="00590A14">
        <w:trPr>
          <w:trHeight w:val="689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Поставка и установка остановочного комплекса мкр. Черемушки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01.5.0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S0380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149.2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Pr="00474461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Поставка и установка остановочного комплекса мкр. Черемушки</w:t>
            </w:r>
            <w:r w:rsidRPr="0047446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</w:rPr>
              <w:t>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01.5.0</w:t>
            </w: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en-US"/>
              </w:rPr>
              <w:t>S0380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149.2</w:t>
            </w:r>
          </w:p>
        </w:tc>
      </w:tr>
      <w:tr w:rsidR="00963CDC" w:rsidTr="00590A14">
        <w:trPr>
          <w:trHeight w:val="213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14 213.0</w:t>
            </w:r>
          </w:p>
        </w:tc>
      </w:tr>
      <w:tr w:rsidR="00963CDC" w:rsidTr="00590A14">
        <w:trPr>
          <w:trHeight w:val="386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14 213.0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4472.4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4074.3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398.1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1428.5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1428.5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91.5</w:t>
            </w:r>
          </w:p>
        </w:tc>
      </w:tr>
      <w:tr w:rsidR="00963CDC" w:rsidTr="00590A14">
        <w:trPr>
          <w:trHeight w:val="559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  <w:lang w:val="en-US"/>
              </w:rPr>
              <w:t>71.5</w:t>
            </w:r>
          </w:p>
        </w:tc>
      </w:tr>
      <w:tr w:rsidR="00963CDC" w:rsidTr="00590A14">
        <w:trPr>
          <w:trHeight w:val="559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 (Уплата прочих налогов, сборов)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146.7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146.7</w:t>
            </w:r>
          </w:p>
        </w:tc>
      </w:tr>
      <w:tr w:rsidR="00963CDC" w:rsidTr="00590A14">
        <w:trPr>
          <w:trHeight w:val="689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37.3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37.3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391.3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391.3</w:t>
            </w: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3CDC" w:rsidTr="00590A14">
        <w:trPr>
          <w:trHeight w:val="577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24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24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1358.9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1358.9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246.6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202.8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Pr="00474461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  <w:r w:rsidRPr="0047446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43.8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13.0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hAnsi="Times New Roman"/>
                <w:color w:val="000000"/>
              </w:rPr>
              <w:lastRenderedPageBreak/>
              <w:t>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13.0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CDC" w:rsidRDefault="00CA3EE8" w:rsidP="00C345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963CDC" w:rsidTr="00590A14">
        <w:trPr>
          <w:trHeight w:val="559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28.9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28.9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22.6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22.6</w:t>
            </w:r>
          </w:p>
        </w:tc>
      </w:tr>
      <w:tr w:rsidR="00963CDC" w:rsidTr="00590A14">
        <w:trPr>
          <w:trHeight w:val="553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963CDC" w:rsidTr="00590A14">
        <w:trPr>
          <w:trHeight w:val="652"/>
        </w:trPr>
        <w:tc>
          <w:tcPr>
            <w:tcW w:w="49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99.9.00.80180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3501.1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99.9.00.80180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3501.1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963CDC" w:rsidP="00C34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1510.0</w:t>
            </w:r>
          </w:p>
        </w:tc>
      </w:tr>
      <w:tr w:rsidR="00963CDC" w:rsidTr="00590A14">
        <w:trPr>
          <w:trHeight w:val="82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DC" w:rsidRDefault="00CA3EE8" w:rsidP="00C345E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DC" w:rsidRDefault="00CA3EE8" w:rsidP="00C345ED">
            <w:pPr>
              <w:spacing w:after="0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1510.0</w:t>
            </w:r>
          </w:p>
        </w:tc>
      </w:tr>
    </w:tbl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CA3EE8" w:rsidP="00C345ED">
      <w:pPr>
        <w:pStyle w:val="afe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963CDC" w:rsidRDefault="00963CDC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963CDC" w:rsidRPr="00590A14" w:rsidRDefault="00CA3EE8" w:rsidP="00590A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90A14"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C345ED" w:rsidRPr="00590A14" w:rsidRDefault="00CA3EE8" w:rsidP="00590A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90A14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590A14">
        <w:rPr>
          <w:rFonts w:ascii="Times New Roman" w:hAnsi="Times New Roman"/>
          <w:b/>
          <w:bCs/>
          <w:sz w:val="28"/>
          <w:szCs w:val="28"/>
        </w:rPr>
        <w:tab/>
      </w:r>
      <w:r w:rsidRPr="00590A14">
        <w:rPr>
          <w:rFonts w:ascii="Times New Roman" w:hAnsi="Times New Roman"/>
          <w:b/>
          <w:bCs/>
          <w:sz w:val="28"/>
          <w:szCs w:val="28"/>
        </w:rPr>
        <w:tab/>
      </w:r>
      <w:r w:rsidR="00C345ED" w:rsidRPr="00590A14">
        <w:rPr>
          <w:rFonts w:ascii="Times New Roman" w:hAnsi="Times New Roman"/>
          <w:b/>
          <w:bCs/>
          <w:sz w:val="28"/>
          <w:szCs w:val="28"/>
        </w:rPr>
        <w:tab/>
      </w:r>
      <w:r w:rsidR="00C345ED" w:rsidRPr="00590A14">
        <w:rPr>
          <w:rFonts w:ascii="Times New Roman" w:hAnsi="Times New Roman"/>
          <w:b/>
          <w:bCs/>
          <w:sz w:val="28"/>
          <w:szCs w:val="28"/>
        </w:rPr>
        <w:tab/>
        <w:t xml:space="preserve">               </w:t>
      </w:r>
      <w:r w:rsidR="00590A14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C345ED" w:rsidRPr="00590A14">
        <w:rPr>
          <w:rFonts w:ascii="Times New Roman" w:hAnsi="Times New Roman"/>
          <w:b/>
          <w:bCs/>
          <w:sz w:val="28"/>
          <w:szCs w:val="28"/>
        </w:rPr>
        <w:t xml:space="preserve">            О.В. </w:t>
      </w:r>
      <w:r w:rsidRPr="00590A14">
        <w:rPr>
          <w:rFonts w:ascii="Times New Roman" w:hAnsi="Times New Roman"/>
          <w:b/>
          <w:bCs/>
          <w:sz w:val="28"/>
          <w:szCs w:val="28"/>
        </w:rPr>
        <w:t>Гугульян</w:t>
      </w:r>
    </w:p>
    <w:p w:rsidR="00C345ED" w:rsidRDefault="00C345ED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C345ED" w:rsidRDefault="00C345ED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590A14" w:rsidRDefault="00590A14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590A14" w:rsidP="00604505">
      <w:pPr>
        <w:pStyle w:val="afe"/>
        <w:spacing w:after="0" w:line="240" w:lineRule="auto"/>
        <w:ind w:left="574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</w:t>
      </w:r>
      <w:r w:rsidR="00C345ED"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C345ED" w:rsidRPr="00C345ED" w:rsidRDefault="00C345ED" w:rsidP="00604505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C345ED">
        <w:rPr>
          <w:rFonts w:ascii="Times New Roman" w:hAnsi="Times New Roman"/>
          <w:b/>
          <w:sz w:val="28"/>
          <w:szCs w:val="28"/>
        </w:rPr>
        <w:t>к решению земского собрания Никольского сельского поселения</w:t>
      </w:r>
    </w:p>
    <w:p w:rsidR="00C345ED" w:rsidRPr="00C345ED" w:rsidRDefault="00C345ED" w:rsidP="00C345ED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C345ED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26</w:t>
      </w:r>
      <w:r w:rsidRPr="00C345E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апреля</w:t>
      </w:r>
      <w:r w:rsidRPr="00C345ED">
        <w:rPr>
          <w:rFonts w:ascii="Times New Roman" w:hAnsi="Times New Roman"/>
          <w:b/>
          <w:sz w:val="28"/>
          <w:szCs w:val="28"/>
        </w:rPr>
        <w:t xml:space="preserve"> 2023г. №</w:t>
      </w:r>
      <w:r>
        <w:rPr>
          <w:rFonts w:ascii="Times New Roman" w:hAnsi="Times New Roman"/>
          <w:b/>
          <w:sz w:val="28"/>
          <w:szCs w:val="28"/>
        </w:rPr>
        <w:t xml:space="preserve"> 248</w:t>
      </w:r>
    </w:p>
    <w:p w:rsidR="00C345ED" w:rsidRDefault="00C345ED" w:rsidP="00C345E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5ED" w:rsidRDefault="00C345ED" w:rsidP="00C345E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5ED" w:rsidRDefault="00C345ED" w:rsidP="00C345E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СРЕДСТВ РЕЗЕРВНОГО ФОНДА АДМИНИСТРАЦИИ НИКОЛЬСКОГО СЕЛЬСКОГО ПОСЕЛЕНИЯ МУНИЦИПАЛЬНОГО РАЙОНА «БЕЛГОРОДСКИЙ РАЙОН» БЕЛГОРОДСКОЙ ОБЛАСТИ ЗА 202</w:t>
      </w:r>
      <w:r w:rsidRPr="00CF0C24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C345ED" w:rsidRDefault="00C345ED" w:rsidP="00C345E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5ED" w:rsidRDefault="00C345ED" w:rsidP="00C345E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3294"/>
        <w:gridCol w:w="1863"/>
        <w:gridCol w:w="3552"/>
      </w:tblGrid>
      <w:tr w:rsidR="00C345ED" w:rsidTr="00590A14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ED" w:rsidRDefault="00C345ED" w:rsidP="0092445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ED" w:rsidRDefault="00C345ED" w:rsidP="0092445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№, дата нормативно-</w:t>
            </w:r>
          </w:p>
          <w:p w:rsidR="00C345ED" w:rsidRDefault="00C345ED" w:rsidP="0092445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ED" w:rsidRDefault="00C345ED" w:rsidP="0092445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 w:rsidR="00C345ED" w:rsidRDefault="00C345ED" w:rsidP="0092445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345ED" w:rsidRDefault="00C345ED" w:rsidP="0092445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ED" w:rsidRDefault="00C345ED" w:rsidP="0092445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5ED" w:rsidRDefault="00C345ED" w:rsidP="0092445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 w:rsidR="00C345ED" w:rsidTr="00590A14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ED" w:rsidRDefault="00C345ED" w:rsidP="0092445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ED" w:rsidRDefault="00C345ED" w:rsidP="0092445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ED" w:rsidRDefault="00C345ED" w:rsidP="0092445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ED" w:rsidRDefault="00C345ED" w:rsidP="00924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C345ED" w:rsidTr="00590A14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ED" w:rsidRDefault="00C345ED" w:rsidP="0092445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ED" w:rsidRDefault="00C345ED" w:rsidP="0092445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ED" w:rsidRDefault="00C345ED" w:rsidP="0092445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ED" w:rsidRDefault="00C345ED" w:rsidP="00924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C345ED" w:rsidTr="00590A14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ED" w:rsidRDefault="00C345ED" w:rsidP="0092445D">
            <w:pPr>
              <w:tabs>
                <w:tab w:val="left" w:pos="4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ED" w:rsidRDefault="00C345ED" w:rsidP="009244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ED" w:rsidRDefault="00C345ED" w:rsidP="0092445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ED" w:rsidRDefault="00C345ED" w:rsidP="00924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</w:tr>
    </w:tbl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C345ED" w:rsidRDefault="00C345ED" w:rsidP="00C345ED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C345ED" w:rsidRPr="00590A14" w:rsidRDefault="00C345ED" w:rsidP="00590A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90A14"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C345ED" w:rsidRPr="00590A14" w:rsidRDefault="00C345ED" w:rsidP="00590A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90A14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590A14">
        <w:rPr>
          <w:rFonts w:ascii="Times New Roman" w:hAnsi="Times New Roman"/>
          <w:b/>
          <w:bCs/>
          <w:sz w:val="28"/>
          <w:szCs w:val="28"/>
        </w:rPr>
        <w:tab/>
      </w:r>
      <w:r w:rsidRPr="00590A14">
        <w:rPr>
          <w:rFonts w:ascii="Times New Roman" w:hAnsi="Times New Roman"/>
          <w:b/>
          <w:bCs/>
          <w:sz w:val="28"/>
          <w:szCs w:val="28"/>
        </w:rPr>
        <w:tab/>
      </w:r>
      <w:r w:rsidRPr="00590A14">
        <w:rPr>
          <w:rFonts w:ascii="Times New Roman" w:hAnsi="Times New Roman"/>
          <w:b/>
          <w:bCs/>
          <w:sz w:val="28"/>
          <w:szCs w:val="28"/>
        </w:rPr>
        <w:tab/>
      </w:r>
      <w:r w:rsidRPr="00590A14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</w:t>
      </w:r>
      <w:r w:rsidR="00590A14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590A14">
        <w:rPr>
          <w:rFonts w:ascii="Times New Roman" w:hAnsi="Times New Roman"/>
          <w:b/>
          <w:bCs/>
          <w:sz w:val="28"/>
          <w:szCs w:val="28"/>
        </w:rPr>
        <w:t xml:space="preserve"> О.В. Гугульян</w:t>
      </w: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63CDC" w:rsidRDefault="00963CDC" w:rsidP="00C345E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04505" w:rsidRPr="00C345ED" w:rsidRDefault="00604505" w:rsidP="00C345E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963CDC" w:rsidRDefault="00590A14">
      <w:pPr>
        <w:spacing w:after="0"/>
        <w:ind w:firstLine="55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       </w:t>
      </w:r>
      <w:r w:rsidR="00CA3EE8" w:rsidRPr="00590A14">
        <w:rPr>
          <w:rFonts w:ascii="Times New Roman" w:hAnsi="Times New Roman"/>
          <w:b/>
          <w:caps/>
          <w:sz w:val="28"/>
          <w:szCs w:val="24"/>
        </w:rPr>
        <w:t>Приложение № 7</w:t>
      </w:r>
    </w:p>
    <w:p w:rsidR="00590A14" w:rsidRPr="00C345ED" w:rsidRDefault="00590A14" w:rsidP="00590A14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C345ED">
        <w:rPr>
          <w:rFonts w:ascii="Times New Roman" w:hAnsi="Times New Roman"/>
          <w:b/>
          <w:sz w:val="28"/>
          <w:szCs w:val="28"/>
        </w:rPr>
        <w:t>к решению земского собрания Никольского сельского поселения</w:t>
      </w:r>
    </w:p>
    <w:p w:rsidR="00590A14" w:rsidRPr="00C345ED" w:rsidRDefault="00590A14" w:rsidP="00590A14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C345ED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26</w:t>
      </w:r>
      <w:r w:rsidRPr="00C345E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апреля</w:t>
      </w:r>
      <w:r w:rsidRPr="00C345ED">
        <w:rPr>
          <w:rFonts w:ascii="Times New Roman" w:hAnsi="Times New Roman"/>
          <w:b/>
          <w:sz w:val="28"/>
          <w:szCs w:val="28"/>
        </w:rPr>
        <w:t xml:space="preserve"> 2023г. №</w:t>
      </w:r>
      <w:r>
        <w:rPr>
          <w:rFonts w:ascii="Times New Roman" w:hAnsi="Times New Roman"/>
          <w:b/>
          <w:sz w:val="28"/>
          <w:szCs w:val="28"/>
        </w:rPr>
        <w:t xml:space="preserve"> 248</w:t>
      </w:r>
    </w:p>
    <w:p w:rsidR="00963CDC" w:rsidRDefault="00963CDC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3CDC" w:rsidRDefault="00963CDC">
      <w:pPr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:rsidR="00963CDC" w:rsidRDefault="00CA3EE8">
      <w:pPr>
        <w:spacing w:after="0" w:line="23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РАСПРЕДЕЛЕНИЕ БЮДЖЕТНЫХ АССИГНОВАНИЙ ПО РАЗДЕЛАМ, ПОДРАЗДЕЛАМ КЛАССИФИКАЦИИ РАСХОДОВ БЮДЖЕТА ОБЪЕМ муниципального ВНУТРЕННЕГО долга  никольСКОГО СЕЛЬСКОГО поселения муниципального района «Белгородский район» БЕЛГОРОДСКОЙ ОБЛАСТИ за 202</w:t>
      </w:r>
      <w:r w:rsidRPr="00474461">
        <w:rPr>
          <w:rFonts w:ascii="Times New Roman" w:hAnsi="Times New Roman"/>
          <w:b/>
          <w:caps/>
          <w:sz w:val="28"/>
          <w:szCs w:val="28"/>
        </w:rPr>
        <w:t>2</w:t>
      </w:r>
      <w:r>
        <w:rPr>
          <w:rFonts w:ascii="Times New Roman" w:hAnsi="Times New Roman"/>
          <w:b/>
          <w:caps/>
          <w:sz w:val="28"/>
          <w:szCs w:val="28"/>
        </w:rPr>
        <w:t xml:space="preserve"> год</w:t>
      </w:r>
    </w:p>
    <w:p w:rsidR="00963CDC" w:rsidRDefault="00CA3EE8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</w:t>
      </w:r>
      <w:r w:rsidR="00590A14">
        <w:t xml:space="preserve">           </w:t>
      </w:r>
      <w:r>
        <w:t xml:space="preserve"> </w:t>
      </w:r>
      <w:r>
        <w:rPr>
          <w:rFonts w:ascii="Times New Roman" w:hAnsi="Times New Roman"/>
        </w:rPr>
        <w:t>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843"/>
        <w:gridCol w:w="1446"/>
        <w:gridCol w:w="1418"/>
        <w:gridCol w:w="1984"/>
      </w:tblGrid>
      <w:tr w:rsidR="00963CDC" w:rsidTr="00590A14">
        <w:tc>
          <w:tcPr>
            <w:tcW w:w="560" w:type="dxa"/>
            <w:shd w:val="clear" w:color="auto" w:fill="auto"/>
          </w:tcPr>
          <w:p w:rsidR="00963CDC" w:rsidRDefault="00CA3EE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  <w:shd w:val="clear" w:color="auto" w:fill="auto"/>
          </w:tcPr>
          <w:p w:rsidR="00963CDC" w:rsidRDefault="00CA3EE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963CDC" w:rsidRDefault="00CA3EE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  <w:shd w:val="clear" w:color="auto" w:fill="auto"/>
          </w:tcPr>
          <w:p w:rsidR="00963CDC" w:rsidRDefault="00CA3EE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963CDC" w:rsidRDefault="00CA3EE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01.01.2022 года</w:t>
            </w:r>
          </w:p>
        </w:tc>
        <w:tc>
          <w:tcPr>
            <w:tcW w:w="1418" w:type="dxa"/>
            <w:shd w:val="clear" w:color="auto" w:fill="auto"/>
          </w:tcPr>
          <w:p w:rsidR="00963CDC" w:rsidRDefault="00CA3EE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963CDC" w:rsidRDefault="00CA3EE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01.01.2023 года</w:t>
            </w:r>
          </w:p>
        </w:tc>
        <w:tc>
          <w:tcPr>
            <w:tcW w:w="1984" w:type="dxa"/>
            <w:shd w:val="clear" w:color="auto" w:fill="auto"/>
          </w:tcPr>
          <w:p w:rsidR="00963CDC" w:rsidRDefault="00CA3EE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 на обслуживание муниципального долга за 2022 год</w:t>
            </w:r>
          </w:p>
        </w:tc>
      </w:tr>
      <w:tr w:rsidR="00963CDC" w:rsidTr="00590A14">
        <w:tc>
          <w:tcPr>
            <w:tcW w:w="560" w:type="dxa"/>
            <w:shd w:val="clear" w:color="auto" w:fill="auto"/>
          </w:tcPr>
          <w:p w:rsidR="00963CDC" w:rsidRDefault="00CA3EE8">
            <w:pPr>
              <w:widowControl w:val="0"/>
              <w:spacing w:after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963CDC" w:rsidRDefault="00CA3EE8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963CDC" w:rsidRDefault="00CA3EE8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Никольского сельского поселения</w:t>
            </w:r>
          </w:p>
        </w:tc>
        <w:tc>
          <w:tcPr>
            <w:tcW w:w="1446" w:type="dxa"/>
            <w:shd w:val="clear" w:color="auto" w:fill="auto"/>
          </w:tcPr>
          <w:p w:rsidR="00963CDC" w:rsidRDefault="00963CDC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CDC" w:rsidRDefault="00963CDC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CDC" w:rsidRDefault="00CA3EE8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63CDC" w:rsidRDefault="00963CDC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CDC" w:rsidRDefault="00963CDC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CDC" w:rsidRDefault="00CA3EE8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963CDC" w:rsidRDefault="00963CDC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CDC" w:rsidRDefault="00963CDC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CDC" w:rsidRDefault="00CA3EE8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63CDC" w:rsidTr="00590A14">
        <w:tc>
          <w:tcPr>
            <w:tcW w:w="560" w:type="dxa"/>
            <w:shd w:val="clear" w:color="auto" w:fill="auto"/>
          </w:tcPr>
          <w:p w:rsidR="00963CDC" w:rsidRDefault="009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963CDC" w:rsidRDefault="00CA3E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963CDC" w:rsidRDefault="0096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963CDC" w:rsidRDefault="00CA3E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63CDC" w:rsidRDefault="00CA3E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963CDC" w:rsidRDefault="00CA3E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963CDC" w:rsidRDefault="00963CDC">
      <w:pPr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:rsidR="00963CDC" w:rsidRDefault="00963CDC">
      <w:pPr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:rsidR="00963CDC" w:rsidRDefault="00963CDC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sectPr w:rsidR="00963CDC" w:rsidSect="00124E0F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2B" w:rsidRDefault="0094492B">
      <w:pPr>
        <w:spacing w:line="240" w:lineRule="auto"/>
      </w:pPr>
      <w:r>
        <w:separator/>
      </w:r>
    </w:p>
  </w:endnote>
  <w:endnote w:type="continuationSeparator" w:id="0">
    <w:p w:rsidR="0094492B" w:rsidRDefault="00944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2B" w:rsidRDefault="0094492B">
      <w:pPr>
        <w:spacing w:after="0"/>
      </w:pPr>
      <w:r>
        <w:separator/>
      </w:r>
    </w:p>
  </w:footnote>
  <w:footnote w:type="continuationSeparator" w:id="0">
    <w:p w:rsidR="0094492B" w:rsidRDefault="009449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847F1"/>
    <w:multiLevelType w:val="multilevel"/>
    <w:tmpl w:val="2B7847F1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5"/>
    <w:rsid w:val="00005BD9"/>
    <w:rsid w:val="00006E3E"/>
    <w:rsid w:val="00012E21"/>
    <w:rsid w:val="00036EDD"/>
    <w:rsid w:val="00040172"/>
    <w:rsid w:val="00050500"/>
    <w:rsid w:val="00052BB1"/>
    <w:rsid w:val="00062562"/>
    <w:rsid w:val="00063516"/>
    <w:rsid w:val="000659B5"/>
    <w:rsid w:val="00077746"/>
    <w:rsid w:val="00081D8B"/>
    <w:rsid w:val="00082044"/>
    <w:rsid w:val="0008713C"/>
    <w:rsid w:val="00093F5C"/>
    <w:rsid w:val="00094AE7"/>
    <w:rsid w:val="000A00E6"/>
    <w:rsid w:val="000B6BE2"/>
    <w:rsid w:val="000C4E1B"/>
    <w:rsid w:val="000C6206"/>
    <w:rsid w:val="000C7357"/>
    <w:rsid w:val="000E0F21"/>
    <w:rsid w:val="000E6635"/>
    <w:rsid w:val="000F63A7"/>
    <w:rsid w:val="001037C4"/>
    <w:rsid w:val="00124E0F"/>
    <w:rsid w:val="001250C3"/>
    <w:rsid w:val="001326E8"/>
    <w:rsid w:val="00132741"/>
    <w:rsid w:val="00151B9D"/>
    <w:rsid w:val="00163F7D"/>
    <w:rsid w:val="001646C9"/>
    <w:rsid w:val="00165E5F"/>
    <w:rsid w:val="00170114"/>
    <w:rsid w:val="001746C5"/>
    <w:rsid w:val="001822B7"/>
    <w:rsid w:val="00192E91"/>
    <w:rsid w:val="00196660"/>
    <w:rsid w:val="001A0DB6"/>
    <w:rsid w:val="001A1550"/>
    <w:rsid w:val="001A5D08"/>
    <w:rsid w:val="001B4515"/>
    <w:rsid w:val="001C04B2"/>
    <w:rsid w:val="001C31A5"/>
    <w:rsid w:val="001F469B"/>
    <w:rsid w:val="002170FB"/>
    <w:rsid w:val="00221A17"/>
    <w:rsid w:val="00233CFE"/>
    <w:rsid w:val="002566C5"/>
    <w:rsid w:val="00270136"/>
    <w:rsid w:val="002771D6"/>
    <w:rsid w:val="002849CF"/>
    <w:rsid w:val="002905E9"/>
    <w:rsid w:val="0029395A"/>
    <w:rsid w:val="002B7F8F"/>
    <w:rsid w:val="002C2259"/>
    <w:rsid w:val="002E3CA6"/>
    <w:rsid w:val="002E5393"/>
    <w:rsid w:val="002F5812"/>
    <w:rsid w:val="0030099C"/>
    <w:rsid w:val="00301639"/>
    <w:rsid w:val="0030601C"/>
    <w:rsid w:val="00311F01"/>
    <w:rsid w:val="0032211F"/>
    <w:rsid w:val="00324BF0"/>
    <w:rsid w:val="003262E6"/>
    <w:rsid w:val="0034286D"/>
    <w:rsid w:val="00347AB0"/>
    <w:rsid w:val="003526D5"/>
    <w:rsid w:val="003544D9"/>
    <w:rsid w:val="0036138F"/>
    <w:rsid w:val="00363F52"/>
    <w:rsid w:val="003808A3"/>
    <w:rsid w:val="00384146"/>
    <w:rsid w:val="00384876"/>
    <w:rsid w:val="003905EB"/>
    <w:rsid w:val="00391645"/>
    <w:rsid w:val="003957E4"/>
    <w:rsid w:val="003A5377"/>
    <w:rsid w:val="003A666A"/>
    <w:rsid w:val="003B361C"/>
    <w:rsid w:val="003B7F48"/>
    <w:rsid w:val="003C6029"/>
    <w:rsid w:val="003D26C5"/>
    <w:rsid w:val="003D6391"/>
    <w:rsid w:val="003D663B"/>
    <w:rsid w:val="003E5B1C"/>
    <w:rsid w:val="003F4A7B"/>
    <w:rsid w:val="003F5BB1"/>
    <w:rsid w:val="003F5BE6"/>
    <w:rsid w:val="00410752"/>
    <w:rsid w:val="004170D9"/>
    <w:rsid w:val="00440355"/>
    <w:rsid w:val="00446258"/>
    <w:rsid w:val="00457041"/>
    <w:rsid w:val="0047241A"/>
    <w:rsid w:val="00472C9A"/>
    <w:rsid w:val="00474461"/>
    <w:rsid w:val="00485F53"/>
    <w:rsid w:val="00487581"/>
    <w:rsid w:val="00490935"/>
    <w:rsid w:val="004A0A17"/>
    <w:rsid w:val="004A586F"/>
    <w:rsid w:val="004B0CB2"/>
    <w:rsid w:val="004B1CE7"/>
    <w:rsid w:val="004D4503"/>
    <w:rsid w:val="004E389B"/>
    <w:rsid w:val="004E516E"/>
    <w:rsid w:val="004F146B"/>
    <w:rsid w:val="004F7A7D"/>
    <w:rsid w:val="00500C05"/>
    <w:rsid w:val="00502AE3"/>
    <w:rsid w:val="005030A1"/>
    <w:rsid w:val="00520E37"/>
    <w:rsid w:val="0052116A"/>
    <w:rsid w:val="00524F78"/>
    <w:rsid w:val="005250BD"/>
    <w:rsid w:val="00536A76"/>
    <w:rsid w:val="00552C9A"/>
    <w:rsid w:val="00586FA9"/>
    <w:rsid w:val="00590A14"/>
    <w:rsid w:val="00596CA4"/>
    <w:rsid w:val="005A7342"/>
    <w:rsid w:val="005B18C8"/>
    <w:rsid w:val="005C3C61"/>
    <w:rsid w:val="005C43AA"/>
    <w:rsid w:val="005D201C"/>
    <w:rsid w:val="005D5A1E"/>
    <w:rsid w:val="00604505"/>
    <w:rsid w:val="00610493"/>
    <w:rsid w:val="00623529"/>
    <w:rsid w:val="006415C5"/>
    <w:rsid w:val="00654B7E"/>
    <w:rsid w:val="0066284B"/>
    <w:rsid w:val="00665E7B"/>
    <w:rsid w:val="00674E59"/>
    <w:rsid w:val="00694F37"/>
    <w:rsid w:val="006B58AA"/>
    <w:rsid w:val="006D374E"/>
    <w:rsid w:val="006D79F2"/>
    <w:rsid w:val="006E796D"/>
    <w:rsid w:val="006F34ED"/>
    <w:rsid w:val="006F7A2A"/>
    <w:rsid w:val="00702EC3"/>
    <w:rsid w:val="007149B9"/>
    <w:rsid w:val="00734A7D"/>
    <w:rsid w:val="00742B64"/>
    <w:rsid w:val="00745B4A"/>
    <w:rsid w:val="00755901"/>
    <w:rsid w:val="007638EF"/>
    <w:rsid w:val="00771352"/>
    <w:rsid w:val="00774530"/>
    <w:rsid w:val="00787A35"/>
    <w:rsid w:val="007915E6"/>
    <w:rsid w:val="00792CE5"/>
    <w:rsid w:val="00793A57"/>
    <w:rsid w:val="00797100"/>
    <w:rsid w:val="007A190A"/>
    <w:rsid w:val="007B4F97"/>
    <w:rsid w:val="007C73EB"/>
    <w:rsid w:val="007D28F8"/>
    <w:rsid w:val="007D397D"/>
    <w:rsid w:val="007F3C69"/>
    <w:rsid w:val="00800FA7"/>
    <w:rsid w:val="00805B94"/>
    <w:rsid w:val="00820CCC"/>
    <w:rsid w:val="00831AED"/>
    <w:rsid w:val="00837FE2"/>
    <w:rsid w:val="00854DFF"/>
    <w:rsid w:val="00857445"/>
    <w:rsid w:val="00865FF0"/>
    <w:rsid w:val="00894D8A"/>
    <w:rsid w:val="00896DD7"/>
    <w:rsid w:val="008A120E"/>
    <w:rsid w:val="008B573D"/>
    <w:rsid w:val="008D01EB"/>
    <w:rsid w:val="008D54F2"/>
    <w:rsid w:val="008D5722"/>
    <w:rsid w:val="008D6955"/>
    <w:rsid w:val="008E50E0"/>
    <w:rsid w:val="008E6DBF"/>
    <w:rsid w:val="00906DF6"/>
    <w:rsid w:val="009252E3"/>
    <w:rsid w:val="0093526A"/>
    <w:rsid w:val="00937D1B"/>
    <w:rsid w:val="0094492B"/>
    <w:rsid w:val="00963CDC"/>
    <w:rsid w:val="00970F90"/>
    <w:rsid w:val="00974091"/>
    <w:rsid w:val="009759F8"/>
    <w:rsid w:val="009834EA"/>
    <w:rsid w:val="00987A46"/>
    <w:rsid w:val="00987E33"/>
    <w:rsid w:val="009902BA"/>
    <w:rsid w:val="009B32EF"/>
    <w:rsid w:val="009B59F9"/>
    <w:rsid w:val="009E24B5"/>
    <w:rsid w:val="009E2D9B"/>
    <w:rsid w:val="009E52B3"/>
    <w:rsid w:val="009F323E"/>
    <w:rsid w:val="009F41D2"/>
    <w:rsid w:val="00A024DF"/>
    <w:rsid w:val="00A23999"/>
    <w:rsid w:val="00A26693"/>
    <w:rsid w:val="00A2702D"/>
    <w:rsid w:val="00A3363D"/>
    <w:rsid w:val="00A41BA2"/>
    <w:rsid w:val="00A4661C"/>
    <w:rsid w:val="00A46AE2"/>
    <w:rsid w:val="00A548E5"/>
    <w:rsid w:val="00A6479C"/>
    <w:rsid w:val="00A76B55"/>
    <w:rsid w:val="00A951D8"/>
    <w:rsid w:val="00AA0870"/>
    <w:rsid w:val="00AB27B0"/>
    <w:rsid w:val="00AB3FAA"/>
    <w:rsid w:val="00AB4D0F"/>
    <w:rsid w:val="00AC27C0"/>
    <w:rsid w:val="00AC4C75"/>
    <w:rsid w:val="00AE0E4E"/>
    <w:rsid w:val="00AE6C78"/>
    <w:rsid w:val="00AF1716"/>
    <w:rsid w:val="00AF752D"/>
    <w:rsid w:val="00B0472C"/>
    <w:rsid w:val="00B072E0"/>
    <w:rsid w:val="00B126DE"/>
    <w:rsid w:val="00B50FAE"/>
    <w:rsid w:val="00B542FC"/>
    <w:rsid w:val="00B734B1"/>
    <w:rsid w:val="00B77B89"/>
    <w:rsid w:val="00B855AF"/>
    <w:rsid w:val="00B85CB5"/>
    <w:rsid w:val="00B90B39"/>
    <w:rsid w:val="00B9786E"/>
    <w:rsid w:val="00BB2F77"/>
    <w:rsid w:val="00BC71F6"/>
    <w:rsid w:val="00BD30BA"/>
    <w:rsid w:val="00BF35C8"/>
    <w:rsid w:val="00C01914"/>
    <w:rsid w:val="00C258EE"/>
    <w:rsid w:val="00C305BD"/>
    <w:rsid w:val="00C345ED"/>
    <w:rsid w:val="00C45AA1"/>
    <w:rsid w:val="00C54243"/>
    <w:rsid w:val="00C76BB8"/>
    <w:rsid w:val="00C76ED7"/>
    <w:rsid w:val="00C90850"/>
    <w:rsid w:val="00CA3EE8"/>
    <w:rsid w:val="00CC09FA"/>
    <w:rsid w:val="00CC113F"/>
    <w:rsid w:val="00CD07E6"/>
    <w:rsid w:val="00CD0E20"/>
    <w:rsid w:val="00CF5069"/>
    <w:rsid w:val="00D131CC"/>
    <w:rsid w:val="00D41417"/>
    <w:rsid w:val="00D438C1"/>
    <w:rsid w:val="00D74D1A"/>
    <w:rsid w:val="00D9038E"/>
    <w:rsid w:val="00DB48A4"/>
    <w:rsid w:val="00DB5B44"/>
    <w:rsid w:val="00DC0914"/>
    <w:rsid w:val="00DC62DE"/>
    <w:rsid w:val="00DD3B60"/>
    <w:rsid w:val="00DF13E5"/>
    <w:rsid w:val="00E04937"/>
    <w:rsid w:val="00E16672"/>
    <w:rsid w:val="00E16D35"/>
    <w:rsid w:val="00E225E1"/>
    <w:rsid w:val="00E33FDB"/>
    <w:rsid w:val="00E44DF7"/>
    <w:rsid w:val="00E46774"/>
    <w:rsid w:val="00E52242"/>
    <w:rsid w:val="00E57BDA"/>
    <w:rsid w:val="00E6206F"/>
    <w:rsid w:val="00E8245D"/>
    <w:rsid w:val="00EB0121"/>
    <w:rsid w:val="00EB0425"/>
    <w:rsid w:val="00EB138C"/>
    <w:rsid w:val="00EB2EA7"/>
    <w:rsid w:val="00ED655E"/>
    <w:rsid w:val="00ED75A0"/>
    <w:rsid w:val="00EE1451"/>
    <w:rsid w:val="00EE52AA"/>
    <w:rsid w:val="00F0794D"/>
    <w:rsid w:val="00F15E52"/>
    <w:rsid w:val="00F207B0"/>
    <w:rsid w:val="00F30A83"/>
    <w:rsid w:val="00F30F44"/>
    <w:rsid w:val="00F35377"/>
    <w:rsid w:val="00F457E2"/>
    <w:rsid w:val="00F66724"/>
    <w:rsid w:val="00F83CCB"/>
    <w:rsid w:val="00F864AB"/>
    <w:rsid w:val="00F91CC4"/>
    <w:rsid w:val="00FA1CB7"/>
    <w:rsid w:val="00FA2381"/>
    <w:rsid w:val="00FB24EF"/>
    <w:rsid w:val="00FB6F7E"/>
    <w:rsid w:val="00FC1EA0"/>
    <w:rsid w:val="00FD33E0"/>
    <w:rsid w:val="00FD7025"/>
    <w:rsid w:val="00FE0D6B"/>
    <w:rsid w:val="00FF7950"/>
    <w:rsid w:val="012E64EF"/>
    <w:rsid w:val="021F0C52"/>
    <w:rsid w:val="02517DCE"/>
    <w:rsid w:val="02E50353"/>
    <w:rsid w:val="114854A9"/>
    <w:rsid w:val="139B1BA4"/>
    <w:rsid w:val="174A1412"/>
    <w:rsid w:val="18270FB8"/>
    <w:rsid w:val="18EA6186"/>
    <w:rsid w:val="22E7437F"/>
    <w:rsid w:val="2C5124A1"/>
    <w:rsid w:val="33140F39"/>
    <w:rsid w:val="354915CB"/>
    <w:rsid w:val="35893BA1"/>
    <w:rsid w:val="37970403"/>
    <w:rsid w:val="37E33064"/>
    <w:rsid w:val="3BC95FF0"/>
    <w:rsid w:val="40641619"/>
    <w:rsid w:val="4085714E"/>
    <w:rsid w:val="412D3FEB"/>
    <w:rsid w:val="43DB0051"/>
    <w:rsid w:val="4AE5143A"/>
    <w:rsid w:val="4E0A2969"/>
    <w:rsid w:val="4E355AE6"/>
    <w:rsid w:val="52F76D8C"/>
    <w:rsid w:val="53B41555"/>
    <w:rsid w:val="54633CAF"/>
    <w:rsid w:val="589E1761"/>
    <w:rsid w:val="5BC51809"/>
    <w:rsid w:val="5E5E44AF"/>
    <w:rsid w:val="5F116F65"/>
    <w:rsid w:val="5FF0114F"/>
    <w:rsid w:val="66B912B0"/>
    <w:rsid w:val="68CA45A7"/>
    <w:rsid w:val="69C82354"/>
    <w:rsid w:val="6A14250A"/>
    <w:rsid w:val="70B02531"/>
    <w:rsid w:val="714857A8"/>
    <w:rsid w:val="72351377"/>
    <w:rsid w:val="755A4E06"/>
    <w:rsid w:val="75F74377"/>
    <w:rsid w:val="76AE34D4"/>
    <w:rsid w:val="7A52198B"/>
    <w:rsid w:val="7BDC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0E5A4-089F-4BC2-A2A2-C0132F9D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uiPriority="9" w:qFormat="1"/>
    <w:lsdException w:name="heading 5" w:uiPriority="9" w:unhideWhenUsed="1" w:qFormat="1"/>
    <w:lsdException w:name="heading 6" w:qFormat="1"/>
    <w:lsdException w:name="heading 7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zh-CN" w:eastAsia="zh-CN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120" w:after="0" w:line="259" w:lineRule="auto"/>
      <w:outlineLvl w:val="4"/>
    </w:pPr>
    <w:rPr>
      <w:rFonts w:ascii="Calibri Light" w:eastAsia="SimSun" w:hAnsi="Calibri Light"/>
      <w:i/>
      <w:iCs/>
      <w:caps/>
      <w:sz w:val="20"/>
      <w:szCs w:val="20"/>
      <w:lang w:val="zh-CN" w:eastAsia="zh-CN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120" w:after="0" w:line="259" w:lineRule="auto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after="120" w:line="480" w:lineRule="auto"/>
    </w:pPr>
    <w:rPr>
      <w:rFonts w:eastAsia="Calibri"/>
      <w:lang w:eastAsia="en-US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after="160" w:line="240" w:lineRule="auto"/>
    </w:pPr>
    <w:rPr>
      <w:b/>
      <w:bCs/>
      <w:smallCaps/>
      <w:color w:val="595959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2">
    <w:name w:val="Body Text"/>
    <w:basedOn w:val="a"/>
    <w:link w:val="af3"/>
    <w:qFormat/>
    <w:pPr>
      <w:spacing w:after="120" w:line="240" w:lineRule="auto"/>
    </w:pPr>
    <w:rPr>
      <w:rFonts w:ascii="Times New Roman" w:hAnsi="Times New Roman"/>
      <w:sz w:val="20"/>
      <w:szCs w:val="20"/>
    </w:rPr>
  </w:style>
  <w:style w:type="paragraph" w:styleId="af4">
    <w:name w:val="Body Text Indent"/>
    <w:basedOn w:val="a"/>
    <w:link w:val="af5"/>
    <w:uiPriority w:val="99"/>
    <w:unhideWhenUsed/>
    <w:qFormat/>
    <w:pPr>
      <w:spacing w:after="120"/>
      <w:ind w:left="283"/>
    </w:pPr>
    <w:rPr>
      <w:rFonts w:eastAsia="Calibri"/>
      <w:lang w:eastAsia="en-US"/>
    </w:rPr>
  </w:style>
  <w:style w:type="paragraph" w:styleId="af6">
    <w:name w:val="Title"/>
    <w:basedOn w:val="a"/>
    <w:next w:val="a"/>
    <w:link w:val="af7"/>
    <w:uiPriority w:val="10"/>
    <w:qFormat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zh-CN" w:eastAsia="zh-CN"/>
    </w:rPr>
  </w:style>
  <w:style w:type="paragraph" w:styleId="af8">
    <w:name w:val="footer"/>
    <w:basedOn w:val="a"/>
    <w:link w:val="af9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a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nhideWhenUsed/>
    <w:qFormat/>
    <w:pPr>
      <w:spacing w:after="120"/>
    </w:pPr>
    <w:rPr>
      <w:rFonts w:eastAsia="Calibri"/>
      <w:sz w:val="16"/>
      <w:szCs w:val="16"/>
      <w:lang w:eastAsia="en-US"/>
    </w:rPr>
  </w:style>
  <w:style w:type="paragraph" w:styleId="afb">
    <w:name w:val="Subtitle"/>
    <w:basedOn w:val="a"/>
    <w:next w:val="a"/>
    <w:link w:val="afc"/>
    <w:uiPriority w:val="11"/>
    <w:qFormat/>
    <w:pPr>
      <w:spacing w:after="160" w:line="259" w:lineRule="auto"/>
    </w:pPr>
    <w:rPr>
      <w:rFonts w:ascii="Calibri Light" w:eastAsia="SimSun" w:hAnsi="Calibri Light"/>
      <w:smallCaps/>
      <w:color w:val="595959"/>
      <w:sz w:val="28"/>
      <w:szCs w:val="28"/>
      <w:lang w:val="zh-CN" w:eastAsia="zh-CN"/>
    </w:rPr>
  </w:style>
  <w:style w:type="table" w:styleId="afd">
    <w:name w:val="Table Grid"/>
    <w:basedOn w:val="a1"/>
    <w:qFormat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qFormat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Текст выноски Знак"/>
    <w:basedOn w:val="a0"/>
    <w:link w:val="a9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f3">
    <w:name w:val="Основной текст Знак"/>
    <w:basedOn w:val="a0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qFormat/>
    <w:rPr>
      <w:rFonts w:ascii="Calibri" w:eastAsia="Calibri" w:hAnsi="Calibri" w:cs="Times New Roman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qFormat/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qFormat/>
    <w:rPr>
      <w:rFonts w:ascii="Calibri" w:eastAsia="Calibri" w:hAnsi="Calibri" w:cs="Times New Roman"/>
    </w:rPr>
  </w:style>
  <w:style w:type="character" w:customStyle="1" w:styleId="32">
    <w:name w:val="Основной текст 3 Знак"/>
    <w:basedOn w:val="a0"/>
    <w:link w:val="31"/>
    <w:qFormat/>
    <w:rPr>
      <w:rFonts w:ascii="Calibri" w:eastAsia="Calibri" w:hAnsi="Calibri" w:cs="Times New Roman"/>
      <w:sz w:val="16"/>
      <w:szCs w:val="16"/>
    </w:rPr>
  </w:style>
  <w:style w:type="paragraph" w:customStyle="1" w:styleId="23">
    <w:name w:val="Без интервала2"/>
    <w:qFormat/>
    <w:rPr>
      <w:rFonts w:ascii="Calibri" w:eastAsia="Times New Roman" w:hAnsi="Calibri"/>
      <w:sz w:val="22"/>
      <w:szCs w:val="22"/>
    </w:rPr>
  </w:style>
  <w:style w:type="table" w:customStyle="1" w:styleId="12">
    <w:name w:val="Сетка таблицы1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qFormat/>
    <w:rPr>
      <w:rFonts w:ascii="Calibri Light" w:eastAsia="SimSun" w:hAnsi="Calibri Light" w:cs="Times New Roman"/>
      <w:smallCaps/>
      <w:sz w:val="28"/>
      <w:szCs w:val="28"/>
      <w:lang w:val="zh-CN" w:eastAsia="zh-CN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Calibri Light" w:eastAsia="SimSun" w:hAnsi="Calibri Light" w:cs="Times New Roman"/>
      <w:i/>
      <w:iCs/>
      <w:caps/>
      <w:sz w:val="20"/>
      <w:szCs w:val="20"/>
      <w:lang w:val="zh-CN" w:eastAsia="zh-CN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  <w:lang w:val="zh-CN" w:eastAsia="zh-CN"/>
    </w:rPr>
  </w:style>
  <w:style w:type="paragraph" w:customStyle="1" w:styleId="constitle0">
    <w:name w:val="constit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qFormat/>
    <w:pPr>
      <w:widowControl w:val="0"/>
      <w:snapToGrid w:val="0"/>
      <w:spacing w:before="100" w:after="100" w:line="259" w:lineRule="auto"/>
    </w:pPr>
    <w:rPr>
      <w:rFonts w:eastAsia="Times New Roman"/>
      <w:sz w:val="24"/>
      <w:szCs w:val="22"/>
    </w:rPr>
  </w:style>
  <w:style w:type="paragraph" w:customStyle="1" w:styleId="Web">
    <w:name w:val="Обычный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0">
    <w:name w:val="Сетка таблицы11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">
    <w:name w:val="Знак Знак8"/>
    <w:semiHidden/>
    <w:qFormat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1">
    <w:name w:val="Знак Знак5"/>
    <w:semiHidden/>
    <w:qFormat/>
    <w:locked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41">
    <w:name w:val="Знак Знак4"/>
    <w:semiHidden/>
    <w:qFormat/>
    <w:locked/>
    <w:rPr>
      <w:rFonts w:ascii="Calibri" w:hAnsi="Calibri"/>
      <w:sz w:val="24"/>
      <w:szCs w:val="24"/>
      <w:lang w:val="ru-RU" w:eastAsia="ru-RU" w:bidi="ar-SA"/>
    </w:rPr>
  </w:style>
  <w:style w:type="paragraph" w:styleId="aff">
    <w:name w:val="No Spacing"/>
    <w:uiPriority w:val="99"/>
    <w:qFormat/>
    <w:rPr>
      <w:rFonts w:ascii="Calibri" w:eastAsia="Times New Roman" w:hAnsi="Calibri"/>
      <w:sz w:val="22"/>
      <w:szCs w:val="22"/>
    </w:rPr>
  </w:style>
  <w:style w:type="character" w:customStyle="1" w:styleId="af7">
    <w:name w:val="Название Знак"/>
    <w:basedOn w:val="a0"/>
    <w:link w:val="af6"/>
    <w:uiPriority w:val="10"/>
    <w:qFormat/>
    <w:rPr>
      <w:rFonts w:ascii="Calibri Light" w:eastAsia="SimSun" w:hAnsi="Calibri Light" w:cs="Times New Roman"/>
      <w:caps/>
      <w:color w:val="404040"/>
      <w:spacing w:val="-10"/>
      <w:sz w:val="72"/>
      <w:szCs w:val="72"/>
      <w:lang w:val="zh-CN" w:eastAsia="zh-CN"/>
    </w:rPr>
  </w:style>
  <w:style w:type="character" w:customStyle="1" w:styleId="afc">
    <w:name w:val="Подзаголовок Знак"/>
    <w:basedOn w:val="a0"/>
    <w:link w:val="afb"/>
    <w:uiPriority w:val="11"/>
    <w:qFormat/>
    <w:rPr>
      <w:rFonts w:ascii="Calibri Light" w:eastAsia="SimSun" w:hAnsi="Calibri Light" w:cs="Times New Roman"/>
      <w:smallCaps/>
      <w:color w:val="595959"/>
      <w:sz w:val="28"/>
      <w:szCs w:val="28"/>
      <w:lang w:val="zh-CN" w:eastAsia="zh-CN"/>
    </w:rPr>
  </w:style>
  <w:style w:type="paragraph" w:styleId="24">
    <w:name w:val="Quote"/>
    <w:basedOn w:val="a"/>
    <w:next w:val="a"/>
    <w:link w:val="25"/>
    <w:uiPriority w:val="29"/>
    <w:qFormat/>
    <w:pPr>
      <w:spacing w:before="160" w:after="160" w:line="240" w:lineRule="auto"/>
      <w:ind w:left="720" w:right="720"/>
    </w:pPr>
    <w:rPr>
      <w:rFonts w:ascii="Calibri Light" w:eastAsia="SimSun" w:hAnsi="Calibri Light"/>
      <w:sz w:val="25"/>
      <w:szCs w:val="25"/>
      <w:lang w:val="zh-CN" w:eastAsia="zh-CN"/>
    </w:rPr>
  </w:style>
  <w:style w:type="character" w:customStyle="1" w:styleId="25">
    <w:name w:val="Цитата 2 Знак"/>
    <w:basedOn w:val="a0"/>
    <w:link w:val="24"/>
    <w:uiPriority w:val="29"/>
    <w:qFormat/>
    <w:rPr>
      <w:rFonts w:ascii="Calibri Light" w:eastAsia="SimSun" w:hAnsi="Calibri Light" w:cs="Times New Roman"/>
      <w:sz w:val="25"/>
      <w:szCs w:val="25"/>
      <w:lang w:val="zh-CN" w:eastAsia="zh-CN"/>
    </w:rPr>
  </w:style>
  <w:style w:type="paragraph" w:styleId="aff0">
    <w:name w:val="Intense Quote"/>
    <w:basedOn w:val="a"/>
    <w:next w:val="a"/>
    <w:link w:val="aff1"/>
    <w:uiPriority w:val="30"/>
    <w:qFormat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zh-CN" w:eastAsia="zh-CN"/>
    </w:rPr>
  </w:style>
  <w:style w:type="character" w:customStyle="1" w:styleId="aff1">
    <w:name w:val="Выделенная цитата Знак"/>
    <w:basedOn w:val="a0"/>
    <w:link w:val="aff0"/>
    <w:uiPriority w:val="30"/>
    <w:qFormat/>
    <w:rPr>
      <w:rFonts w:ascii="Calibri" w:eastAsia="Times New Roman" w:hAnsi="Calibri" w:cs="Times New Roman"/>
      <w:color w:val="404040"/>
      <w:sz w:val="32"/>
      <w:szCs w:val="32"/>
      <w:lang w:val="zh-CN" w:eastAsia="zh-CN"/>
    </w:rPr>
  </w:style>
  <w:style w:type="character" w:customStyle="1" w:styleId="14">
    <w:name w:val="Слабое выделение1"/>
    <w:uiPriority w:val="19"/>
    <w:qFormat/>
    <w:rPr>
      <w:i/>
      <w:iCs/>
      <w:color w:val="595959"/>
    </w:rPr>
  </w:style>
  <w:style w:type="character" w:customStyle="1" w:styleId="15">
    <w:name w:val="Сильное выделение1"/>
    <w:uiPriority w:val="21"/>
    <w:qFormat/>
    <w:rPr>
      <w:b/>
      <w:bCs/>
      <w:i/>
      <w:iCs/>
    </w:rPr>
  </w:style>
  <w:style w:type="character" w:customStyle="1" w:styleId="16">
    <w:name w:val="Слабая ссылка1"/>
    <w:uiPriority w:val="31"/>
    <w:qFormat/>
    <w:rPr>
      <w:smallCaps/>
      <w:color w:val="404040"/>
      <w:u w:val="single" w:color="7F7F7F"/>
    </w:rPr>
  </w:style>
  <w:style w:type="character" w:customStyle="1" w:styleId="17">
    <w:name w:val="Сильная ссылка1"/>
    <w:uiPriority w:val="32"/>
    <w:qFormat/>
    <w:rPr>
      <w:b/>
      <w:bCs/>
      <w:smallCaps/>
      <w:color w:val="auto"/>
      <w:spacing w:val="3"/>
      <w:u w:val="single"/>
    </w:rPr>
  </w:style>
  <w:style w:type="character" w:customStyle="1" w:styleId="18">
    <w:name w:val="Название книги1"/>
    <w:uiPriority w:val="33"/>
    <w:qFormat/>
    <w:rPr>
      <w:b/>
      <w:bCs/>
      <w:smallCaps/>
      <w:spacing w:val="7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pPr>
      <w:spacing w:before="400" w:after="40" w:line="240" w:lineRule="auto"/>
      <w:outlineLvl w:val="9"/>
    </w:pPr>
    <w:rPr>
      <w:rFonts w:ascii="Calibri Light" w:eastAsia="SimSun" w:hAnsi="Calibri Light"/>
      <w:b w:val="0"/>
      <w:bCs w:val="0"/>
      <w:caps/>
      <w:color w:val="auto"/>
      <w:sz w:val="36"/>
      <w:szCs w:val="36"/>
      <w:lang w:val="zh-CN" w:eastAsia="zh-CN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qFormat/>
  </w:style>
  <w:style w:type="paragraph" w:customStyle="1" w:styleId="p16">
    <w:name w:val="p16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qFormat/>
  </w:style>
  <w:style w:type="paragraph" w:customStyle="1" w:styleId="p45">
    <w:name w:val="p4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2">
    <w:name w:val="p52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a">
    <w:name w:val="Абзац списка1"/>
    <w:basedOn w:val="a"/>
    <w:qFormat/>
    <w:pPr>
      <w:ind w:left="720"/>
      <w:contextualSpacing/>
    </w:pPr>
    <w:rPr>
      <w:lang w:eastAsia="en-US"/>
    </w:rPr>
  </w:style>
  <w:style w:type="paragraph" w:customStyle="1" w:styleId="1b">
    <w:name w:val="Красная строка1"/>
    <w:basedOn w:val="af2"/>
    <w:qFormat/>
    <w:pPr>
      <w:suppressAutoHyphens/>
      <w:ind w:firstLine="210"/>
    </w:pPr>
    <w:rPr>
      <w:sz w:val="26"/>
      <w:lang w:eastAsia="ar-SA"/>
    </w:rPr>
  </w:style>
  <w:style w:type="table" w:customStyle="1" w:styleId="26">
    <w:name w:val="Сетка таблицы2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100">
    <w:name w:val="Сетка таблицы10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_"/>
    <w:basedOn w:val="a0"/>
    <w:link w:val="27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7">
    <w:name w:val="Основной текст2"/>
    <w:basedOn w:val="a"/>
    <w:link w:val="aff2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  <w:lang w:eastAsia="en-US"/>
    </w:rPr>
  </w:style>
  <w:style w:type="character" w:customStyle="1" w:styleId="aff3">
    <w:name w:val="Основной текст + Не полужирный"/>
    <w:basedOn w:val="aff2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ikol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E430-2030-44B7-96CE-9C86DC96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7691</Words>
  <Characters>43843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 главы Никольское</cp:lastModifiedBy>
  <cp:revision>47</cp:revision>
  <cp:lastPrinted>2023-03-19T09:03:00Z</cp:lastPrinted>
  <dcterms:created xsi:type="dcterms:W3CDTF">2021-02-05T13:08:00Z</dcterms:created>
  <dcterms:modified xsi:type="dcterms:W3CDTF">2023-04-26T05:42:00Z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9176493B56B54CBBB1BFCC9EEA99CB54</vt:lpwstr>
  </property>
</Properties>
</file>