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18C" w:rsidRDefault="005E1127">
      <w:pPr>
        <w:spacing w:after="0"/>
        <w:ind w:right="-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6BB" w:rsidRPr="00F24695" w:rsidRDefault="002066BB" w:rsidP="002066BB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2066BB" w:rsidRPr="00F24695" w:rsidRDefault="002066BB" w:rsidP="002066BB">
      <w:pPr>
        <w:spacing w:after="0" w:line="240" w:lineRule="atLeast"/>
        <w:ind w:left="-284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2066BB" w:rsidRPr="00F24695" w:rsidRDefault="002066BB" w:rsidP="002066BB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Сорок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девятое</w:t>
      </w:r>
      <w:r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заседание земского собрания четвертого созыва </w:t>
      </w:r>
    </w:p>
    <w:p w:rsidR="00D3518C" w:rsidRDefault="00D3518C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518C" w:rsidRDefault="005E1127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D3518C" w:rsidRDefault="005E1127">
      <w:pPr>
        <w:spacing w:after="0"/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«___» декабря 202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№ ___</w:t>
      </w:r>
    </w:p>
    <w:p w:rsidR="00D3518C" w:rsidRDefault="005E1127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бюджете Никольского </w:t>
      </w:r>
      <w:r>
        <w:rPr>
          <w:rFonts w:ascii="Times New Roman" w:hAnsi="Times New Roman"/>
          <w:b/>
          <w:bCs/>
          <w:sz w:val="28"/>
          <w:szCs w:val="28"/>
        </w:rPr>
        <w:t>сельского поселения муниципального района «Белгородский район» Белгородской области на 2022 год и на плановый период 2023 и 2024 годов</w:t>
      </w:r>
    </w:p>
    <w:p w:rsidR="00D3518C" w:rsidRDefault="00D3518C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D3518C" w:rsidRDefault="005E1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</w:t>
      </w:r>
      <w:r>
        <w:rPr>
          <w:rFonts w:ascii="Times New Roman" w:hAnsi="Times New Roman"/>
          <w:sz w:val="28"/>
          <w:szCs w:val="28"/>
        </w:rPr>
        <w:t xml:space="preserve">принципах организации местного самоуправления в Российской Федерации», Уставом Никольского сельского поселения, на основании заключения о результатах публичных слушаний по проекту бюджета Никольского сельского поселения муниципального района «Белгородский </w:t>
      </w:r>
      <w:r>
        <w:rPr>
          <w:rFonts w:ascii="Times New Roman" w:hAnsi="Times New Roman"/>
          <w:sz w:val="28"/>
          <w:szCs w:val="28"/>
        </w:rPr>
        <w:t>район» Белгородской области на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 от «__» ____202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года,</w:t>
      </w:r>
    </w:p>
    <w:p w:rsidR="00D3518C" w:rsidRDefault="00D351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D3518C" w:rsidRDefault="005E11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 Никольского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 w:rsidR="00D3518C" w:rsidRDefault="005E1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бюджет Никольского сельского поселения муниципального района «Белгородский район» </w:t>
      </w:r>
      <w:r>
        <w:rPr>
          <w:rFonts w:ascii="Times New Roman" w:hAnsi="Times New Roman"/>
          <w:sz w:val="28"/>
          <w:szCs w:val="28"/>
        </w:rPr>
        <w:t>Белгородской области на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 (прилагается).</w:t>
      </w:r>
    </w:p>
    <w:p w:rsidR="00D3518C" w:rsidRDefault="005E1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 1 января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3518C" w:rsidRDefault="005E1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Обнародовать настоящее решение и разместить на официальном сайте органов местного самоуправления Никольског</w:t>
      </w:r>
      <w:r>
        <w:rPr>
          <w:rFonts w:ascii="Times New Roman" w:hAnsi="Times New Roman"/>
          <w:sz w:val="28"/>
          <w:szCs w:val="28"/>
        </w:rPr>
        <w:t>о сельского поселения муниципального района «Белгородский район» Белгородской области (nikolskoe31.ru).</w:t>
      </w:r>
    </w:p>
    <w:p w:rsidR="00D3518C" w:rsidRDefault="005E1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решения возложить на постоянную комиссию по бюджету, финансовой и налоговой политике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Белимова Н. 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3518C" w:rsidRDefault="00D35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518C" w:rsidRDefault="00D35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518C" w:rsidRDefault="005E11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Никольское </w:t>
      </w:r>
    </w:p>
    <w:p w:rsidR="00D3518C" w:rsidRDefault="005E11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    О. Гугульян</w:t>
      </w:r>
    </w:p>
    <w:p w:rsidR="00D3518C" w:rsidRDefault="00D3518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3518C" w:rsidRDefault="00D3518C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D3518C" w:rsidRDefault="00D3518C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D3518C" w:rsidRDefault="00D3518C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D3518C" w:rsidRDefault="00D3518C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D3518C" w:rsidRDefault="00D3518C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D3518C" w:rsidRDefault="005E1127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Утвержден </w:t>
      </w:r>
    </w:p>
    <w:p w:rsidR="00D3518C" w:rsidRDefault="005E1127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решением земского собрания </w:t>
      </w:r>
    </w:p>
    <w:p w:rsidR="00D3518C" w:rsidRDefault="005E1127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Никольского сельского поселения </w:t>
      </w:r>
    </w:p>
    <w:p w:rsidR="00D3518C" w:rsidRDefault="005E1127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«___» _______  202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г. №____ </w:t>
      </w:r>
    </w:p>
    <w:p w:rsidR="00D3518C" w:rsidRDefault="00D351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518C" w:rsidRDefault="00D351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518C" w:rsidRDefault="005E11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Бюджет Никольского сел</w:t>
      </w:r>
      <w:r>
        <w:rPr>
          <w:rFonts w:ascii="Times New Roman" w:hAnsi="Times New Roman"/>
          <w:b/>
          <w:sz w:val="28"/>
          <w:szCs w:val="28"/>
        </w:rPr>
        <w:t>ьского поселения муниципального района «Белгородский район» Белгородской области на 202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 годов</w:t>
      </w:r>
    </w:p>
    <w:p w:rsidR="00D3518C" w:rsidRDefault="00D35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518C" w:rsidRDefault="00D35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518C" w:rsidRDefault="005E11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1. Основные характеристики бюджета Никольского сельского поселения муниципального района «Белгородский район» Белг</w:t>
      </w:r>
      <w:r>
        <w:rPr>
          <w:rFonts w:ascii="Times New Roman" w:hAnsi="Times New Roman"/>
          <w:b/>
          <w:sz w:val="28"/>
          <w:szCs w:val="28"/>
        </w:rPr>
        <w:t>ородской области на 202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 годов</w:t>
      </w:r>
    </w:p>
    <w:p w:rsidR="00D3518C" w:rsidRDefault="00D3518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3518C" w:rsidRDefault="00D3518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3518C" w:rsidRDefault="005E112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основные характеристики бюджета Никольского сельского поселения муниципального района «Белгородский район» Белгородской области (далее – бюджет поселения) на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год:</w:t>
      </w:r>
    </w:p>
    <w:p w:rsidR="00D3518C" w:rsidRDefault="005E11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Pr="002066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25 573,7</w:t>
      </w:r>
      <w:r>
        <w:rPr>
          <w:rFonts w:ascii="Times New Roman" w:eastAsia="Times New Roman" w:hAnsi="Times New Roman"/>
          <w:b/>
          <w:bCs/>
          <w:color w:val="000000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D3518C" w:rsidRDefault="005E11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 w:rsidRPr="002066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25 573,7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D3518C" w:rsidRDefault="005E11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верхний предел муниципального внутреннего долга Никольского сельского поселения муниципального района «Бе</w:t>
      </w:r>
      <w:r>
        <w:rPr>
          <w:rFonts w:ascii="Times New Roman" w:hAnsi="Times New Roman"/>
          <w:sz w:val="28"/>
          <w:szCs w:val="28"/>
        </w:rPr>
        <w:t>лгородский район» Белгородской области (далее – сельское поселение) на 1 января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поселения;</w:t>
      </w:r>
    </w:p>
    <w:p w:rsidR="00D3518C" w:rsidRDefault="005E11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3518C" w:rsidRDefault="005E112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основные характери</w:t>
      </w:r>
      <w:r>
        <w:rPr>
          <w:rFonts w:ascii="Times New Roman" w:hAnsi="Times New Roman"/>
          <w:sz w:val="28"/>
          <w:szCs w:val="28"/>
        </w:rPr>
        <w:t>стики бюджета поселения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годов:</w:t>
      </w:r>
    </w:p>
    <w:p w:rsidR="00D3518C" w:rsidRDefault="005E11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на 2023 год в сумме </w:t>
      </w:r>
      <w:r w:rsidRPr="002066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25 834,5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 и на 2024 год в сумме </w:t>
      </w:r>
      <w:r w:rsidRPr="002066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21 634,3</w:t>
      </w:r>
      <w:r>
        <w:rPr>
          <w:rFonts w:ascii="Times New Roman" w:eastAsia="Times New Roman" w:hAnsi="Times New Roman"/>
          <w:b/>
          <w:bCs/>
          <w:color w:val="000000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D3518C" w:rsidRDefault="005E11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расходов бюджета поселения на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в сум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25 834,5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в том числе условно утвержденные расходы в сумме 515,0 тыс. рублей, и на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Pr="002066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21 634,3</w:t>
      </w:r>
      <w:r>
        <w:rPr>
          <w:rFonts w:ascii="Times New Roman" w:eastAsia="Times New Roman" w:hAnsi="Times New Roman"/>
          <w:b/>
          <w:bCs/>
          <w:color w:val="000000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 в том числе условно утвержденные расходы в сумме 1130,0 тыс. рублей;</w:t>
      </w:r>
    </w:p>
    <w:p w:rsidR="00D3518C" w:rsidRDefault="005E11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</w:t>
      </w:r>
      <w:r>
        <w:rPr>
          <w:rFonts w:ascii="Times New Roman" w:hAnsi="Times New Roman"/>
          <w:sz w:val="28"/>
          <w:szCs w:val="28"/>
        </w:rPr>
        <w:t>сельского поселения на 1 января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b/>
          <w:sz w:val="28"/>
          <w:szCs w:val="28"/>
        </w:rPr>
        <w:t xml:space="preserve">0,0 </w:t>
      </w:r>
      <w:r>
        <w:rPr>
          <w:rFonts w:ascii="Times New Roman" w:hAnsi="Times New Roman"/>
          <w:sz w:val="28"/>
          <w:szCs w:val="28"/>
        </w:rPr>
        <w:t>тыс. рублей и на 1 января 202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2 к бюджету поселения;</w:t>
      </w:r>
    </w:p>
    <w:p w:rsidR="00D3518C" w:rsidRDefault="005E11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прогнозируемый дефицит бюджета поселения на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и прогнозируемый деф</w:t>
      </w:r>
      <w:r>
        <w:rPr>
          <w:rFonts w:ascii="Times New Roman" w:hAnsi="Times New Roman"/>
          <w:sz w:val="28"/>
          <w:szCs w:val="28"/>
        </w:rPr>
        <w:t>ицит на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3518C" w:rsidRDefault="00D3518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518C" w:rsidRDefault="005E112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2. Источники внутреннего финансирования дефицита бюджета поселения </w:t>
      </w:r>
    </w:p>
    <w:p w:rsidR="00D3518C" w:rsidRDefault="00D3518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518C" w:rsidRDefault="005E11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источники внутреннего финансирования дефицита бюджета поселения на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согласно приложению № 3 к бюджету поселения и на </w:t>
      </w:r>
    </w:p>
    <w:p w:rsidR="00D3518C" w:rsidRDefault="005E11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лановый период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 согласно приложению № 4 к бюджету поселения.</w:t>
      </w:r>
    </w:p>
    <w:p w:rsidR="00D3518C" w:rsidRDefault="00D351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518C" w:rsidRDefault="005E11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3. Нормативы распределения отдельных видов доходов в бюджет поселения на 202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 годов</w:t>
      </w:r>
    </w:p>
    <w:p w:rsidR="00D3518C" w:rsidRDefault="00D351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518C" w:rsidRDefault="005E11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нормативы распределения отдельных </w:t>
      </w:r>
      <w:r>
        <w:rPr>
          <w:rFonts w:ascii="Times New Roman" w:hAnsi="Times New Roman"/>
          <w:sz w:val="28"/>
          <w:szCs w:val="28"/>
        </w:rPr>
        <w:t>видов налоговых и неналоговых поступлений в бюджет поселения на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годов согласно </w:t>
      </w:r>
      <w:r>
        <w:rPr>
          <w:rFonts w:ascii="Times New Roman" w:hAnsi="Times New Roman"/>
          <w:color w:val="000000"/>
          <w:sz w:val="28"/>
          <w:szCs w:val="28"/>
        </w:rPr>
        <w:t xml:space="preserve">приложению № 5 </w:t>
      </w:r>
      <w:r>
        <w:rPr>
          <w:rFonts w:ascii="Times New Roman" w:hAnsi="Times New Roman"/>
          <w:sz w:val="28"/>
          <w:szCs w:val="28"/>
        </w:rPr>
        <w:t>к бюджету поселения.</w:t>
      </w:r>
    </w:p>
    <w:p w:rsidR="00D3518C" w:rsidRDefault="00D3518C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3518C" w:rsidRDefault="005E112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4. Прогнозируемое поступление доходов в бюджет поселения на 202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 годов</w:t>
      </w:r>
    </w:p>
    <w:p w:rsidR="00D3518C" w:rsidRDefault="00D35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highlight w:val="green"/>
        </w:rPr>
      </w:pPr>
    </w:p>
    <w:p w:rsidR="00D3518C" w:rsidRDefault="005E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на плановый перио</w:t>
      </w:r>
      <w:r>
        <w:rPr>
          <w:rFonts w:ascii="Times New Roman" w:hAnsi="Times New Roman"/>
          <w:sz w:val="28"/>
          <w:szCs w:val="28"/>
        </w:rPr>
        <w:t>д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годов согласно </w:t>
      </w:r>
      <w:hyperlink r:id="rId9" w:history="1">
        <w:r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/>
          <w:sz w:val="28"/>
          <w:szCs w:val="28"/>
        </w:rPr>
        <w:t>№ 6 к бюджету поселения.</w:t>
      </w:r>
    </w:p>
    <w:p w:rsidR="00D3518C" w:rsidRDefault="00D3518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3518C" w:rsidRDefault="00D3518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3518C" w:rsidRDefault="005E112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5. Бюджетные ассигнования бюджета поселения </w:t>
      </w:r>
      <w:r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 годов</w:t>
      </w:r>
    </w:p>
    <w:p w:rsidR="00D3518C" w:rsidRDefault="00D3518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3518C" w:rsidRDefault="005E11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 на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37,3</w:t>
      </w:r>
      <w:r>
        <w:rPr>
          <w:rFonts w:ascii="Times New Roman" w:hAnsi="Times New Roman"/>
          <w:sz w:val="28"/>
          <w:szCs w:val="28"/>
        </w:rPr>
        <w:t xml:space="preserve"> тыс. рублей, на </w:t>
      </w: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 в сумме 38,9 тыс. рублей и на 202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 в сумме 40,5 тыс.</w:t>
      </w:r>
      <w:r>
        <w:rPr>
          <w:rFonts w:ascii="Times New Roman" w:hAnsi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D3518C" w:rsidRDefault="005E11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ведомственную структуру расходов бюджета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на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 годов согласно приложению     № 7 бюджету поселения.</w:t>
      </w:r>
    </w:p>
    <w:p w:rsidR="00D3518C" w:rsidRDefault="005E11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</w:t>
      </w:r>
      <w:r>
        <w:rPr>
          <w:rFonts w:ascii="Times New Roman" w:hAnsi="Times New Roman"/>
          <w:color w:val="000000"/>
          <w:sz w:val="28"/>
          <w:szCs w:val="28"/>
        </w:rPr>
        <w:t>на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 и на пла</w:t>
      </w:r>
      <w:r>
        <w:rPr>
          <w:rFonts w:ascii="Times New Roman" w:hAnsi="Times New Roman"/>
          <w:color w:val="000000"/>
          <w:sz w:val="28"/>
          <w:szCs w:val="28"/>
        </w:rPr>
        <w:t>новый период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 годов согласно приложению № 8 к бюджету поселения.</w:t>
      </w:r>
    </w:p>
    <w:p w:rsidR="00D3518C" w:rsidRDefault="005E11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Утвердить 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</w:t>
      </w:r>
      <w:r>
        <w:rPr>
          <w:rFonts w:ascii="Times New Roman" w:hAnsi="Times New Roman"/>
          <w:sz w:val="28"/>
          <w:szCs w:val="28"/>
        </w:rPr>
        <w:t xml:space="preserve">ов, разделам, подразделам классификации расходов бюджета </w:t>
      </w:r>
      <w:r>
        <w:rPr>
          <w:rFonts w:ascii="Times New Roman" w:hAnsi="Times New Roman"/>
          <w:color w:val="000000"/>
          <w:sz w:val="28"/>
          <w:szCs w:val="28"/>
        </w:rPr>
        <w:t>на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 годов согласно приложению № 9 к бюджету поселения.</w:t>
      </w:r>
    </w:p>
    <w:p w:rsidR="00D3518C" w:rsidRDefault="005E112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программы сельского поселения подлежат приведению в соответствии с бюджетом поселения до</w:t>
      </w:r>
      <w:r>
        <w:rPr>
          <w:rFonts w:ascii="Times New Roman" w:hAnsi="Times New Roman"/>
          <w:sz w:val="28"/>
          <w:szCs w:val="28"/>
        </w:rPr>
        <w:t xml:space="preserve"> 1 апреля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3518C" w:rsidRDefault="005E112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Обеспечить в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первоочередное финансирование следующих расходных обязательств:</w:t>
      </w:r>
    </w:p>
    <w:p w:rsidR="00D3518C" w:rsidRDefault="005E1127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оплату труда работникам учреждений, финансируемых из бюджета поселения;</w:t>
      </w:r>
    </w:p>
    <w:p w:rsidR="00D3518C" w:rsidRDefault="005E1127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публичных нормативных обязательств (социальные выплаты, компенсационные в</w:t>
      </w:r>
      <w:r>
        <w:rPr>
          <w:rFonts w:ascii="Times New Roman" w:hAnsi="Times New Roman"/>
          <w:sz w:val="28"/>
          <w:szCs w:val="28"/>
        </w:rPr>
        <w:t>ыплаты и т.д.);</w:t>
      </w:r>
    </w:p>
    <w:p w:rsidR="00D3518C" w:rsidRDefault="005E1127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оплату жилищно-коммунальных услуг;</w:t>
      </w:r>
    </w:p>
    <w:p w:rsidR="00D3518C" w:rsidRDefault="005E1127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субсидий бюджетным и автономным учреждениям при выполнении муниципального задания;</w:t>
      </w:r>
    </w:p>
    <w:p w:rsidR="00D3518C" w:rsidRDefault="005E1127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остальные расходы на текущее содержание осуществлять по мере поступления доходных источников в бюджет.</w:t>
      </w:r>
    </w:p>
    <w:p w:rsidR="00D3518C" w:rsidRDefault="00D35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3518C" w:rsidRDefault="005E112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6. </w:t>
      </w:r>
      <w:r>
        <w:rPr>
          <w:rFonts w:ascii="Times New Roman" w:hAnsi="Times New Roman"/>
          <w:b/>
          <w:sz w:val="28"/>
          <w:szCs w:val="28"/>
        </w:rPr>
        <w:t>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</w:t>
      </w:r>
    </w:p>
    <w:p w:rsidR="00D3518C" w:rsidRDefault="00D35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518C" w:rsidRDefault="005E11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Администрация сельского поселения не вправе принимать решения, приводящие к увеличению в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>ду численности муниципальных служащих и работников, замещающих должности, не являющиеся должностями муниципальной службы, а также работников учреждений и организаций бюджетной сферы.</w:t>
      </w:r>
    </w:p>
    <w:p w:rsidR="00D3518C" w:rsidRDefault="005E11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Установить, что заключение и оплата администрацией сельского поселения</w:t>
      </w:r>
      <w:r>
        <w:rPr>
          <w:rFonts w:ascii="Times New Roman" w:hAnsi="Times New Roman"/>
          <w:sz w:val="28"/>
          <w:szCs w:val="28"/>
        </w:rPr>
        <w:t xml:space="preserve"> договоров, исполнение которых осуществляется за счет средств бюджета поселения, производится в пределах утвержденных ассигнований в соответствии с ведомственной, функциональной и экономической структурами расходов бюджета поселения.</w:t>
      </w:r>
    </w:p>
    <w:p w:rsidR="00D3518C" w:rsidRDefault="005E11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администрацие</w:t>
      </w:r>
      <w:r>
        <w:rPr>
          <w:rFonts w:ascii="Times New Roman" w:hAnsi="Times New Roman"/>
          <w:sz w:val="28"/>
          <w:szCs w:val="28"/>
        </w:rPr>
        <w:t>й сельского поселения обязательств, вытекающих из договоров, исполнение которых осуществляется за счет средств бюд2жета поселения, сверх утвержденных им ассигнований, не подлежат оплате за счет средств бюджета поселения на текущий год.</w:t>
      </w:r>
    </w:p>
    <w:p w:rsidR="00D3518C" w:rsidRDefault="005E11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Договор, заключенный</w:t>
      </w:r>
      <w:r>
        <w:rPr>
          <w:rFonts w:ascii="Times New Roman" w:hAnsi="Times New Roman"/>
          <w:sz w:val="28"/>
          <w:szCs w:val="28"/>
        </w:rPr>
        <w:t xml:space="preserve"> администрацией сельского поселения (или его часть, устанавливающая повышенные обязательства бюджета поселения) с нарушением требований настоящей статьи, подлежит признанию недействительным в судебном порядке в соответствии с законодательством Российской Ф</w:t>
      </w:r>
      <w:r>
        <w:rPr>
          <w:rFonts w:ascii="Times New Roman" w:hAnsi="Times New Roman"/>
          <w:sz w:val="28"/>
          <w:szCs w:val="28"/>
        </w:rPr>
        <w:t xml:space="preserve">едерации.  </w:t>
      </w:r>
    </w:p>
    <w:p w:rsidR="00D3518C" w:rsidRDefault="00D3518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3518C" w:rsidRDefault="005E112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Статья 7. Межбюджетные трансферты</w:t>
      </w:r>
    </w:p>
    <w:p w:rsidR="00D3518C" w:rsidRDefault="00D3518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3518C" w:rsidRDefault="005E11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Утвердить объем межбюджетных трансфертов, получаемых от других бюджетов бюджетной системы Российской Федерации в доход бюджета поселения</w:t>
      </w:r>
    </w:p>
    <w:p w:rsidR="00D3518C" w:rsidRDefault="005E11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на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Pr="002066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4569,7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 рублей, на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Pr="002066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4665,5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 рублей и на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307,3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ыс. рублей согласно приложению      № 10 к бюджету поселения. </w:t>
      </w:r>
    </w:p>
    <w:p w:rsidR="00D3518C" w:rsidRDefault="005E11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Утвердить распределение межбюджетных трансфертов, предоставляемых бюджету муниципального района «Белгородский район» Белгородской области на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 w:rsidRPr="002066BB">
        <w:rPr>
          <w:rFonts w:ascii="Times New Roman" w:eastAsia="Times New Roman" w:hAnsi="Times New Roman"/>
          <w:b/>
          <w:sz w:val="28"/>
          <w:szCs w:val="28"/>
          <w:lang w:eastAsia="ru-RU"/>
        </w:rPr>
        <w:t>11 058,7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 рублей, на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12 261,2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 и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12 225,4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 согласно приложению № 11 к бюджету поселения. </w:t>
      </w:r>
    </w:p>
    <w:p w:rsidR="00D3518C" w:rsidRDefault="005E112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8. Резервный фонд администрации сельского поселения </w:t>
      </w:r>
    </w:p>
    <w:p w:rsidR="00D3518C" w:rsidRDefault="005E11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Установить размер резервного фонда </w:t>
      </w:r>
      <w:r>
        <w:rPr>
          <w:rFonts w:ascii="Times New Roman" w:hAnsi="Times New Roman"/>
          <w:sz w:val="28"/>
          <w:szCs w:val="28"/>
        </w:rPr>
        <w:t>администрации сельского поселения на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30,0</w:t>
      </w:r>
      <w:r>
        <w:rPr>
          <w:rFonts w:ascii="Times New Roman" w:hAnsi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30,0</w:t>
      </w:r>
      <w:r>
        <w:rPr>
          <w:rFonts w:ascii="Times New Roman" w:hAnsi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год в сумме </w:t>
      </w:r>
      <w:r>
        <w:rPr>
          <w:rFonts w:ascii="Times New Roman" w:hAnsi="Times New Roman"/>
          <w:b/>
          <w:sz w:val="28"/>
          <w:szCs w:val="28"/>
        </w:rPr>
        <w:t>30,0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3518C" w:rsidRDefault="00D3518C">
      <w:pPr>
        <w:tabs>
          <w:tab w:val="left" w:pos="709"/>
          <w:tab w:val="left" w:pos="900"/>
        </w:tabs>
        <w:spacing w:after="0" w:line="240" w:lineRule="auto"/>
        <w:ind w:left="113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3518C" w:rsidRDefault="00D3518C">
      <w:pPr>
        <w:tabs>
          <w:tab w:val="left" w:pos="709"/>
          <w:tab w:val="left" w:pos="900"/>
        </w:tabs>
        <w:spacing w:after="0" w:line="240" w:lineRule="auto"/>
        <w:ind w:left="113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3518C" w:rsidRDefault="005E1127">
      <w:pPr>
        <w:tabs>
          <w:tab w:val="left" w:pos="709"/>
          <w:tab w:val="left" w:pos="900"/>
        </w:tabs>
        <w:spacing w:after="0" w:line="240" w:lineRule="auto"/>
        <w:ind w:left="113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Статья 9. Бюджетные кредиты</w:t>
      </w:r>
    </w:p>
    <w:p w:rsidR="00D3518C" w:rsidRDefault="005E1127">
      <w:pPr>
        <w:tabs>
          <w:tab w:val="left" w:pos="709"/>
          <w:tab w:val="left" w:pos="900"/>
        </w:tabs>
        <w:spacing w:after="0" w:line="240" w:lineRule="auto"/>
        <w:ind w:left="113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Установить, что в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году бюджетный кредит может привлекаться сельским поселением из бюджета муниципального района «Белгородский район» Белгородской области (далее– муниципальный район») на следующие цели: </w:t>
      </w:r>
    </w:p>
    <w:p w:rsidR="00D3518C" w:rsidRDefault="005E1127">
      <w:pPr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для частичного покрытия дефицита бюджета поселения, покрытия времен</w:t>
      </w:r>
      <w:r>
        <w:rPr>
          <w:rFonts w:ascii="Times New Roman" w:hAnsi="Times New Roman"/>
          <w:color w:val="000000"/>
          <w:sz w:val="28"/>
          <w:szCs w:val="28"/>
        </w:rPr>
        <w:t>ных кассовых разрывов, возникающих при исполнении бюджета поселения;</w:t>
      </w:r>
    </w:p>
    <w:p w:rsidR="00D3518C" w:rsidRDefault="005E1127">
      <w:pPr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для осуществления мероприятий, связанных с ликвидацией последствий стихийных бедствий и техногенных аварий.</w:t>
      </w:r>
    </w:p>
    <w:p w:rsidR="00D3518C" w:rsidRDefault="005E1127">
      <w:pPr>
        <w:tabs>
          <w:tab w:val="left" w:pos="709"/>
          <w:tab w:val="left" w:pos="900"/>
        </w:tabs>
        <w:spacing w:after="0" w:line="240" w:lineRule="auto"/>
        <w:ind w:left="11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Установить плату за пользование указанными в части 1 настоящей статьи </w:t>
      </w:r>
      <w:r>
        <w:rPr>
          <w:rFonts w:ascii="Times New Roman" w:hAnsi="Times New Roman"/>
          <w:color w:val="000000"/>
          <w:sz w:val="28"/>
          <w:szCs w:val="28"/>
        </w:rPr>
        <w:t>бюджетными кредитами:</w:t>
      </w:r>
    </w:p>
    <w:p w:rsidR="00D3518C" w:rsidRDefault="005E1127">
      <w:pPr>
        <w:tabs>
          <w:tab w:val="left" w:pos="709"/>
          <w:tab w:val="left" w:pos="900"/>
        </w:tabs>
        <w:spacing w:after="0" w:line="240" w:lineRule="auto"/>
        <w:ind w:left="11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для частичного покрытия дефицита бюджета сельского поселения, покрытия временных кассовых разрывов, возникающих при исполнении бюджета поселения -  в размере 0,1 процента годовых;</w:t>
      </w:r>
    </w:p>
    <w:p w:rsidR="00D3518C" w:rsidRDefault="005E1127">
      <w:pPr>
        <w:tabs>
          <w:tab w:val="left" w:pos="709"/>
          <w:tab w:val="left" w:pos="900"/>
        </w:tabs>
        <w:spacing w:after="0" w:line="240" w:lineRule="auto"/>
        <w:ind w:left="11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для осуществления мероприятий, связанных с ликвида</w:t>
      </w:r>
      <w:r>
        <w:rPr>
          <w:rFonts w:ascii="Times New Roman" w:hAnsi="Times New Roman"/>
          <w:color w:val="000000"/>
          <w:sz w:val="28"/>
          <w:szCs w:val="28"/>
        </w:rPr>
        <w:t>цией последствий стихийных бедствий и техногенных аварий - по ставке 0 процентов.</w:t>
      </w:r>
    </w:p>
    <w:p w:rsidR="00D3518C" w:rsidRDefault="005E1127">
      <w:pPr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Привлечение, использование и возврат сельским поселением указанных в части 1 настоящей статьи бюджетных кредитов, полученных из бюджета муниципального района, осуществляет</w:t>
      </w:r>
      <w:r>
        <w:rPr>
          <w:rFonts w:ascii="Times New Roman" w:hAnsi="Times New Roman"/>
          <w:color w:val="000000"/>
          <w:sz w:val="28"/>
          <w:szCs w:val="28"/>
        </w:rPr>
        <w:t>ся в порядке, установленным муниципальным районом «Белгородский район» Белгородской области.</w:t>
      </w:r>
    </w:p>
    <w:p w:rsidR="00D3518C" w:rsidRDefault="00D3518C">
      <w:pPr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518C" w:rsidRDefault="005E1127">
      <w:pPr>
        <w:tabs>
          <w:tab w:val="left" w:pos="709"/>
          <w:tab w:val="left" w:pos="900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Статья 10. Обслуживание муниципального внутреннего долга сельского поселения</w:t>
      </w:r>
    </w:p>
    <w:p w:rsidR="00D3518C" w:rsidRDefault="00D3518C">
      <w:pPr>
        <w:tabs>
          <w:tab w:val="left" w:pos="709"/>
          <w:tab w:val="left" w:pos="900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3518C" w:rsidRDefault="005E1127">
      <w:pPr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Утвердить в составе расходов бюджета поселения бюджетные ассигнования на обслуживани</w:t>
      </w:r>
      <w:r>
        <w:rPr>
          <w:rFonts w:ascii="Times New Roman" w:hAnsi="Times New Roman"/>
          <w:color w:val="000000"/>
          <w:sz w:val="28"/>
          <w:szCs w:val="28"/>
        </w:rPr>
        <w:t>е муниципального внутреннего долга сельского поселения на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4,0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на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4,0 </w:t>
      </w:r>
      <w:r>
        <w:rPr>
          <w:rFonts w:ascii="Times New Roman" w:hAnsi="Times New Roman"/>
          <w:color w:val="000000"/>
          <w:sz w:val="28"/>
          <w:szCs w:val="28"/>
        </w:rPr>
        <w:t>тыс. рублей и на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4,0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D3518C" w:rsidRDefault="00D3518C">
      <w:pPr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518C" w:rsidRDefault="005E1127">
      <w:pPr>
        <w:tabs>
          <w:tab w:val="left" w:pos="709"/>
          <w:tab w:val="left" w:pos="900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Статья 11. Муниципальные внутренние заимствования сельского поселения</w:t>
      </w:r>
    </w:p>
    <w:p w:rsidR="00D3518C" w:rsidRDefault="00D3518C">
      <w:pPr>
        <w:tabs>
          <w:tab w:val="left" w:pos="709"/>
          <w:tab w:val="left" w:pos="900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3518C" w:rsidRDefault="005E112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Администрация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вправе осуществлять муниципальные внутренние заимствования с целью финансирования дефицита бюджета, погашения муниципальных долговых обязательств.</w:t>
      </w:r>
    </w:p>
    <w:p w:rsidR="00D3518C" w:rsidRDefault="005E112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Утвердить Программу муниципальных внутренних заимствований сельского поселения на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 согласно приложению № 12 к бюджету поселения и Программу муниципальных внутренних заимствований сельского поселения на плановый период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 согласно приложению № 13 к бюджету поселения.</w:t>
      </w:r>
    </w:p>
    <w:p w:rsidR="00D3518C" w:rsidRDefault="00D3518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3518C" w:rsidRDefault="005E1127">
      <w:pPr>
        <w:tabs>
          <w:tab w:val="left" w:pos="900"/>
        </w:tabs>
        <w:spacing w:after="0" w:line="240" w:lineRule="auto"/>
        <w:ind w:left="53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Статья 12.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Дорожный фонд сельского поселения</w:t>
      </w:r>
    </w:p>
    <w:p w:rsidR="00D3518C" w:rsidRDefault="00D3518C">
      <w:pPr>
        <w:tabs>
          <w:tab w:val="left" w:pos="900"/>
        </w:tabs>
        <w:spacing w:after="0" w:line="240" w:lineRule="auto"/>
        <w:ind w:left="53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3518C" w:rsidRDefault="005E1127">
      <w:pPr>
        <w:tabs>
          <w:tab w:val="left" w:pos="709"/>
          <w:tab w:val="left" w:pos="900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бюджет дорожного фонда сельского поселения на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4134,7</w:t>
      </w:r>
      <w:r>
        <w:rPr>
          <w:rFonts w:ascii="Times New Roman" w:hAnsi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4217,4</w:t>
      </w:r>
      <w:r>
        <w:rPr>
          <w:rFonts w:ascii="Times New Roman" w:hAnsi="Times New Roman"/>
          <w:sz w:val="28"/>
          <w:szCs w:val="28"/>
        </w:rPr>
        <w:t xml:space="preserve"> тыс. рублей и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3518C" w:rsidRDefault="00D3518C">
      <w:pPr>
        <w:tabs>
          <w:tab w:val="left" w:pos="709"/>
          <w:tab w:val="left" w:pos="900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</w:p>
    <w:p w:rsidR="00D3518C" w:rsidRDefault="00D3518C">
      <w:pPr>
        <w:tabs>
          <w:tab w:val="left" w:pos="709"/>
          <w:tab w:val="left" w:pos="900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</w:p>
    <w:p w:rsidR="00D3518C" w:rsidRDefault="005E112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13. Особенности исполнения бюджета поселения в 202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D3518C" w:rsidRDefault="00D3518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3518C" w:rsidRDefault="005E1127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Неиспользованные </w:t>
      </w:r>
      <w:r>
        <w:rPr>
          <w:rFonts w:ascii="Times New Roman" w:hAnsi="Times New Roman"/>
          <w:sz w:val="28"/>
          <w:szCs w:val="28"/>
        </w:rPr>
        <w:t>целевые средства, переданные из бюджета муниципального района в бюджет поселения, по состоянию на 1 января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года, образовавшиеся в связи с неполным использованием бюджетных ассигнований, утвержденных решением земского собрания Никольского сельского пос</w:t>
      </w:r>
      <w:r>
        <w:rPr>
          <w:rFonts w:ascii="Times New Roman" w:hAnsi="Times New Roman"/>
          <w:sz w:val="28"/>
          <w:szCs w:val="28"/>
        </w:rPr>
        <w:t xml:space="preserve">еления </w:t>
      </w:r>
      <w:r w:rsidRPr="002066BB">
        <w:rPr>
          <w:rFonts w:ascii="Times New Roman" w:hAnsi="Times New Roman"/>
          <w:color w:val="000000" w:themeColor="text1"/>
          <w:sz w:val="28"/>
          <w:szCs w:val="28"/>
        </w:rPr>
        <w:t>№ 124 от 24.12.2020 года «</w:t>
      </w:r>
      <w:r w:rsidRPr="002066BB">
        <w:rPr>
          <w:rFonts w:ascii="Times New Roman" w:hAnsi="Times New Roman"/>
          <w:bCs/>
          <w:color w:val="000000" w:themeColor="text1"/>
          <w:sz w:val="28"/>
          <w:szCs w:val="28"/>
        </w:rPr>
        <w:t>О бюджете Никольское сельского поселения муниципального района «Белгородский район» Белгородской области на 2021 год и на плановый период 2022 и 2023 годов</w:t>
      </w:r>
      <w:r w:rsidRPr="002066BB"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  <w:r w:rsidRPr="002066B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подлежат возврату в бюджет муниципального района в соответствии с</w:t>
      </w:r>
      <w:r>
        <w:rPr>
          <w:rFonts w:ascii="Times New Roman" w:hAnsi="Times New Roman"/>
          <w:sz w:val="28"/>
          <w:szCs w:val="28"/>
        </w:rPr>
        <w:t xml:space="preserve"> действующим законодательством.</w:t>
      </w:r>
    </w:p>
    <w:p w:rsidR="00D3518C" w:rsidRDefault="005E1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целях стимулирования работы по увеличению доходной части бюджета администрации Никольского сельского поселения направлять на фонд оплаты труда сотрудников органов местного самоуправления поселения до 20 процентов от сум</w:t>
      </w:r>
      <w:r>
        <w:rPr>
          <w:rFonts w:ascii="Times New Roman" w:hAnsi="Times New Roman"/>
          <w:sz w:val="28"/>
          <w:szCs w:val="28"/>
        </w:rPr>
        <w:t>мы дополнительно полученных доходов от утвержденного плана по доходам (без учета изменений и дополнений).</w:t>
      </w:r>
    </w:p>
    <w:p w:rsidR="00D3518C" w:rsidRDefault="005E1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Установить в соответствии с пунктом 8 статьи 217 Бюджетного кодекса Российской Федерации дополнительные основания для внесения в сводную бюджетную </w:t>
      </w:r>
      <w:r>
        <w:rPr>
          <w:rFonts w:ascii="Times New Roman" w:hAnsi="Times New Roman"/>
          <w:sz w:val="28"/>
          <w:szCs w:val="28"/>
        </w:rPr>
        <w:t>роспись бюджета сельского поселения без внесения изменений в настоящее решение:</w:t>
      </w:r>
    </w:p>
    <w:p w:rsidR="00D3518C" w:rsidRDefault="005E1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выполнение обязательств по обеспечению необходимого уровня софинансирования расходных обязательств сельского поселения в случае принятия органами власти Белгородской облас</w:t>
      </w:r>
      <w:r>
        <w:rPr>
          <w:rFonts w:ascii="Times New Roman" w:hAnsi="Times New Roman"/>
          <w:sz w:val="28"/>
          <w:szCs w:val="28"/>
        </w:rPr>
        <w:t>ти решений по предоставлению субсидий;</w:t>
      </w:r>
    </w:p>
    <w:p w:rsidR="00D3518C" w:rsidRDefault="005E1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бю</w:t>
      </w:r>
      <w:r>
        <w:rPr>
          <w:rFonts w:ascii="Times New Roman" w:hAnsi="Times New Roman"/>
          <w:sz w:val="28"/>
          <w:szCs w:val="28"/>
        </w:rPr>
        <w:t>джета сельского поселения в соответствии с действующим законодательством;</w:t>
      </w:r>
    </w:p>
    <w:p w:rsidR="00D3518C" w:rsidRDefault="005E1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приведения кодов бюджетной классификации расходов бюджета сельского поселения в соответствие с бюджетной классификацией Российской Федерации и бюджетом Белгородской области.</w:t>
      </w:r>
    </w:p>
    <w:p w:rsidR="00D3518C" w:rsidRDefault="005E1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>
        <w:rPr>
          <w:rFonts w:ascii="Times New Roman" w:hAnsi="Times New Roman"/>
          <w:sz w:val="28"/>
          <w:szCs w:val="28"/>
        </w:rPr>
        <w:t xml:space="preserve"> случае перераспределения бюджетных ассигнований в пределах, предусмотренных главным распределителем средств бюджета сельского поселения на реализацию мероприятий предусмотренных по объектным перечням строительства реконструкции капитального ремонта объект</w:t>
      </w:r>
      <w:r>
        <w:rPr>
          <w:rFonts w:ascii="Times New Roman" w:hAnsi="Times New Roman"/>
          <w:sz w:val="28"/>
          <w:szCs w:val="28"/>
        </w:rPr>
        <w:t>ов социальной сферы и жилищно-коммунальной инфраструктуры Белгородского района на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ггода;</w:t>
      </w:r>
    </w:p>
    <w:p w:rsidR="00D3518C" w:rsidRDefault="005E1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 случае перераспределения бюджетных ассигнований по разделам, подразделам, целевым статьям и видим расходов классификации расходов бюджета за счет экономии </w:t>
      </w:r>
      <w:r>
        <w:rPr>
          <w:rFonts w:ascii="Times New Roman" w:hAnsi="Times New Roman"/>
          <w:sz w:val="28"/>
          <w:szCs w:val="28"/>
        </w:rPr>
        <w:t xml:space="preserve">по использованию в текущем финансовом году бюджетных ассигнований в пределах общего объема бюджетных ассигнований </w:t>
      </w:r>
      <w:r>
        <w:rPr>
          <w:rFonts w:ascii="Times New Roman" w:hAnsi="Times New Roman"/>
          <w:sz w:val="28"/>
          <w:szCs w:val="28"/>
        </w:rPr>
        <w:lastRenderedPageBreak/>
        <w:t>предусмотренных соответствующему главному распорядителю средств бюджета сельского поселения</w:t>
      </w:r>
    </w:p>
    <w:p w:rsidR="00D3518C" w:rsidRDefault="00D35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518C" w:rsidRDefault="00D35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518C" w:rsidRDefault="005E112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 Никольского</w:t>
      </w:r>
    </w:p>
    <w:p w:rsidR="00D3518C" w:rsidRDefault="005E1127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="002066BB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О. Гугульян</w:t>
      </w:r>
    </w:p>
    <w:p w:rsidR="00D3518C" w:rsidRDefault="00D3518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3518C" w:rsidRDefault="00D3518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066BB" w:rsidRDefault="002066BB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066BB" w:rsidRDefault="002066BB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066BB" w:rsidRDefault="002066BB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066BB" w:rsidRDefault="002066BB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066BB" w:rsidRDefault="002066BB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066BB" w:rsidRDefault="002066BB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066BB" w:rsidRDefault="002066BB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066BB" w:rsidRDefault="002066BB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066BB" w:rsidRDefault="002066BB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066BB" w:rsidRDefault="002066BB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066BB" w:rsidRDefault="002066BB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066BB" w:rsidRDefault="002066BB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066BB" w:rsidRDefault="002066BB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066BB" w:rsidRDefault="002066BB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066BB" w:rsidRDefault="002066BB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066BB" w:rsidRDefault="002066BB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066BB" w:rsidRDefault="002066BB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066BB" w:rsidRDefault="002066BB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066BB" w:rsidRDefault="002066BB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066BB" w:rsidRDefault="002066BB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066BB" w:rsidRDefault="002066BB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066BB" w:rsidRDefault="002066BB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066BB" w:rsidRDefault="002066BB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066BB" w:rsidRDefault="002066BB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066BB" w:rsidRDefault="002066BB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066BB" w:rsidRDefault="002066BB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066BB" w:rsidRDefault="002066BB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066BB" w:rsidRDefault="002066BB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066BB" w:rsidRDefault="002066BB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066BB" w:rsidRDefault="002066BB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066BB" w:rsidRDefault="002066BB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066BB" w:rsidRDefault="002066BB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3518C" w:rsidRDefault="005E1127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</w:t>
      </w:r>
    </w:p>
    <w:p w:rsidR="00D3518C" w:rsidRDefault="005E1127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 поселения</w:t>
      </w:r>
    </w:p>
    <w:p w:rsidR="00D3518C" w:rsidRDefault="00D3518C">
      <w:pPr>
        <w:spacing w:after="0" w:line="240" w:lineRule="auto"/>
        <w:ind w:right="6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518C" w:rsidRDefault="00D3518C">
      <w:pPr>
        <w:spacing w:after="0" w:line="240" w:lineRule="auto"/>
        <w:ind w:right="6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518C" w:rsidRDefault="005E1127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ВЕРХНИЙ ПРЕДЕЛ МУНИЦИПАЛЬНОГО ВНУТРЕННЕГО ДОЛГА Никольского сельского поселения муниципального района «БЕЛГОРОДСКИЙ РАЙОН» Белгородской области </w:t>
      </w:r>
      <w:r>
        <w:rPr>
          <w:rFonts w:ascii="Times New Roman" w:hAnsi="Times New Roman"/>
          <w:b/>
          <w:caps/>
        </w:rPr>
        <w:t>НА 1 ЯНВАРЯ 202</w:t>
      </w:r>
      <w:r>
        <w:rPr>
          <w:rFonts w:ascii="Times New Roman" w:hAnsi="Times New Roman"/>
          <w:b/>
          <w:caps/>
        </w:rPr>
        <w:t>4</w:t>
      </w:r>
      <w:r>
        <w:rPr>
          <w:rFonts w:ascii="Times New Roman" w:hAnsi="Times New Roman"/>
          <w:b/>
          <w:caps/>
        </w:rPr>
        <w:t xml:space="preserve"> ГОДА</w:t>
      </w:r>
    </w:p>
    <w:p w:rsidR="00D3518C" w:rsidRDefault="00D3518C">
      <w:pPr>
        <w:spacing w:after="0" w:line="240" w:lineRule="auto"/>
        <w:ind w:right="68"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3518C" w:rsidRDefault="005E1127">
      <w:pPr>
        <w:spacing w:after="0" w:line="240" w:lineRule="auto"/>
        <w:ind w:right="6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093"/>
        <w:gridCol w:w="3261"/>
      </w:tblGrid>
      <w:tr w:rsidR="00D3518C">
        <w:trPr>
          <w:jc w:val="center"/>
        </w:trPr>
        <w:tc>
          <w:tcPr>
            <w:tcW w:w="685" w:type="dxa"/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093" w:type="dxa"/>
            <w:vAlign w:val="center"/>
          </w:tcPr>
          <w:p w:rsidR="00D3518C" w:rsidRDefault="005E1127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вида муниципального долгового обязательства сельского поселения </w:t>
            </w:r>
          </w:p>
        </w:tc>
        <w:tc>
          <w:tcPr>
            <w:tcW w:w="3261" w:type="dxa"/>
          </w:tcPr>
          <w:p w:rsidR="00D3518C" w:rsidRDefault="005E1127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Объем муниципального долгового обязательства сельского поселения на 1 января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D3518C">
        <w:trPr>
          <w:jc w:val="center"/>
        </w:trPr>
        <w:tc>
          <w:tcPr>
            <w:tcW w:w="685" w:type="dxa"/>
            <w:vAlign w:val="center"/>
          </w:tcPr>
          <w:p w:rsidR="00D3518C" w:rsidRDefault="005E1127">
            <w:pPr>
              <w:tabs>
                <w:tab w:val="left" w:pos="4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93" w:type="dxa"/>
          </w:tcPr>
          <w:p w:rsidR="00D3518C" w:rsidRDefault="005E1127">
            <w:pPr>
              <w:spacing w:after="0" w:line="240" w:lineRule="auto"/>
              <w:ind w:firstLine="43"/>
              <w:jc w:val="both"/>
              <w:rPr>
                <w:rFonts w:ascii="Verdana" w:hAnsi="Verdan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Бюджетные кредиты,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привлеченные в валюте Российской Федерации в местный бюджет из других бюджетов бюджетной системы Российской Федерации</w:t>
            </w:r>
          </w:p>
        </w:tc>
        <w:tc>
          <w:tcPr>
            <w:tcW w:w="3261" w:type="dxa"/>
            <w:vAlign w:val="center"/>
          </w:tcPr>
          <w:p w:rsidR="00D3518C" w:rsidRDefault="005E1127">
            <w:pPr>
              <w:spacing w:after="0" w:line="240" w:lineRule="auto"/>
              <w:ind w:right="6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D3518C" w:rsidRDefault="00D3518C">
            <w:pPr>
              <w:spacing w:after="0" w:line="240" w:lineRule="auto"/>
              <w:ind w:right="6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18C">
        <w:trPr>
          <w:jc w:val="center"/>
        </w:trPr>
        <w:tc>
          <w:tcPr>
            <w:tcW w:w="685" w:type="dxa"/>
            <w:vAlign w:val="center"/>
          </w:tcPr>
          <w:p w:rsidR="00D3518C" w:rsidRDefault="005E1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93" w:type="dxa"/>
          </w:tcPr>
          <w:p w:rsidR="00D3518C" w:rsidRDefault="005E1127">
            <w:pPr>
              <w:spacing w:after="0" w:line="240" w:lineRule="auto"/>
              <w:ind w:right="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Кредиты, привлеченные муниципального образования от кредитных организаций в валюте Российской Федерации</w:t>
            </w:r>
          </w:p>
        </w:tc>
        <w:tc>
          <w:tcPr>
            <w:tcW w:w="3261" w:type="dxa"/>
            <w:vAlign w:val="center"/>
          </w:tcPr>
          <w:p w:rsidR="00D3518C" w:rsidRDefault="005E1127">
            <w:pPr>
              <w:spacing w:after="0" w:line="240" w:lineRule="auto"/>
              <w:ind w:right="6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3518C">
        <w:trPr>
          <w:jc w:val="center"/>
        </w:trPr>
        <w:tc>
          <w:tcPr>
            <w:tcW w:w="685" w:type="dxa"/>
            <w:vAlign w:val="center"/>
          </w:tcPr>
          <w:p w:rsidR="00D3518C" w:rsidRDefault="005E1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93" w:type="dxa"/>
          </w:tcPr>
          <w:p w:rsidR="00D3518C" w:rsidRDefault="005E1127">
            <w:pPr>
              <w:spacing w:after="0" w:line="240" w:lineRule="auto"/>
              <w:ind w:firstLine="43"/>
              <w:rPr>
                <w:rFonts w:ascii="Verdana" w:hAnsi="Verdan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Муниципальные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гарантии муниципального образования (муниципальные гарантии), выраженные в валюте Российской Федерации</w:t>
            </w:r>
          </w:p>
        </w:tc>
        <w:tc>
          <w:tcPr>
            <w:tcW w:w="3261" w:type="dxa"/>
            <w:vAlign w:val="center"/>
          </w:tcPr>
          <w:p w:rsidR="00D3518C" w:rsidRDefault="005E1127">
            <w:pPr>
              <w:spacing w:after="0" w:line="240" w:lineRule="auto"/>
              <w:ind w:right="6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3518C">
        <w:trPr>
          <w:jc w:val="center"/>
        </w:trPr>
        <w:tc>
          <w:tcPr>
            <w:tcW w:w="685" w:type="dxa"/>
            <w:vAlign w:val="center"/>
          </w:tcPr>
          <w:p w:rsidR="00D3518C" w:rsidRDefault="00D35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3" w:type="dxa"/>
          </w:tcPr>
          <w:p w:rsidR="00D3518C" w:rsidRDefault="005E1127">
            <w:pPr>
              <w:spacing w:after="0" w:line="240" w:lineRule="auto"/>
              <w:ind w:right="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верхний предел муниципального внутреннего долга сельского поселения на 1 января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года,</w:t>
            </w:r>
          </w:p>
          <w:p w:rsidR="00D3518C" w:rsidRDefault="005E1127">
            <w:pPr>
              <w:spacing w:after="0" w:line="240" w:lineRule="auto"/>
              <w:ind w:right="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по муниципальным гарантиям сельского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3261" w:type="dxa"/>
          </w:tcPr>
          <w:p w:rsidR="00D3518C" w:rsidRDefault="005E1127">
            <w:pPr>
              <w:spacing w:after="0" w:line="240" w:lineRule="auto"/>
              <w:ind w:right="6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D3518C" w:rsidRDefault="00D3518C">
            <w:pPr>
              <w:spacing w:after="0" w:line="240" w:lineRule="auto"/>
              <w:ind w:right="6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3518C" w:rsidRDefault="00D3518C">
            <w:pPr>
              <w:spacing w:after="0" w:line="240" w:lineRule="auto"/>
              <w:ind w:right="6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3518C" w:rsidRDefault="00D3518C">
            <w:pPr>
              <w:spacing w:after="0" w:line="240" w:lineRule="auto"/>
              <w:ind w:right="6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3518C" w:rsidRDefault="005E1127">
            <w:pPr>
              <w:spacing w:after="0" w:line="240" w:lineRule="auto"/>
              <w:ind w:right="6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D3518C" w:rsidRDefault="00D3518C">
      <w:pPr>
        <w:spacing w:after="0"/>
        <w:rPr>
          <w:sz w:val="28"/>
          <w:szCs w:val="28"/>
        </w:rPr>
      </w:pPr>
    </w:p>
    <w:p w:rsidR="00D3518C" w:rsidRDefault="005E11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Никольское</w:t>
      </w:r>
    </w:p>
    <w:p w:rsidR="00D3518C" w:rsidRDefault="005E11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    О. Гугульян</w:t>
      </w:r>
    </w:p>
    <w:p w:rsidR="00D3518C" w:rsidRDefault="00D3518C">
      <w:pPr>
        <w:spacing w:after="0"/>
        <w:ind w:firstLine="709"/>
        <w:rPr>
          <w:sz w:val="28"/>
          <w:szCs w:val="28"/>
        </w:rPr>
      </w:pPr>
    </w:p>
    <w:p w:rsidR="00D3518C" w:rsidRDefault="00D3518C">
      <w:pPr>
        <w:spacing w:after="0"/>
        <w:ind w:firstLine="709"/>
        <w:rPr>
          <w:sz w:val="28"/>
          <w:szCs w:val="28"/>
        </w:rPr>
      </w:pPr>
    </w:p>
    <w:p w:rsidR="00D3518C" w:rsidRDefault="00D3518C">
      <w:pPr>
        <w:spacing w:after="0"/>
        <w:ind w:firstLine="709"/>
        <w:rPr>
          <w:sz w:val="28"/>
          <w:szCs w:val="28"/>
        </w:rPr>
      </w:pPr>
    </w:p>
    <w:p w:rsidR="00D3518C" w:rsidRDefault="00D3518C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D3518C" w:rsidRDefault="00D3518C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D3518C" w:rsidRDefault="00D3518C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3518C" w:rsidRDefault="00D3518C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3518C" w:rsidRDefault="00D3518C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3518C" w:rsidRDefault="00D3518C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3518C" w:rsidRDefault="005E1127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2</w:t>
      </w:r>
    </w:p>
    <w:p w:rsidR="00D3518C" w:rsidRDefault="005E1127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 поселения</w:t>
      </w:r>
    </w:p>
    <w:p w:rsidR="00D3518C" w:rsidRDefault="00D3518C">
      <w:pPr>
        <w:spacing w:after="0" w:line="240" w:lineRule="auto"/>
        <w:ind w:right="6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518C" w:rsidRDefault="00D3518C">
      <w:pPr>
        <w:spacing w:after="0" w:line="240" w:lineRule="auto"/>
        <w:ind w:right="6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518C" w:rsidRDefault="005E1127">
      <w:pPr>
        <w:spacing w:after="0" w:line="240" w:lineRule="auto"/>
        <w:ind w:right="68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ВЕРХНИЙ ПРЕДЕЛ МУНИЦИПАЛЬНОГО ВНУТРЕННЕГО ДОЛГА сельского поселения</w:t>
      </w:r>
      <w:r>
        <w:rPr>
          <w:rFonts w:ascii="Times New Roman" w:hAnsi="Times New Roman"/>
          <w:b/>
          <w:caps/>
        </w:rPr>
        <w:t xml:space="preserve"> НА 1 ЯНВАРЯ 202</w:t>
      </w:r>
      <w:r>
        <w:rPr>
          <w:rFonts w:ascii="Times New Roman" w:hAnsi="Times New Roman"/>
          <w:b/>
          <w:caps/>
        </w:rPr>
        <w:t>5</w:t>
      </w:r>
      <w:r>
        <w:rPr>
          <w:rFonts w:ascii="Times New Roman" w:hAnsi="Times New Roman"/>
          <w:b/>
          <w:caps/>
        </w:rPr>
        <w:t xml:space="preserve"> ГОДА             </w:t>
      </w:r>
    </w:p>
    <w:p w:rsidR="00D3518C" w:rsidRDefault="005E1127">
      <w:pPr>
        <w:spacing w:after="0" w:line="240" w:lineRule="auto"/>
        <w:ind w:right="68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и НА 1 ЯНВАРЯ 202</w:t>
      </w:r>
      <w:r>
        <w:rPr>
          <w:rFonts w:ascii="Times New Roman" w:hAnsi="Times New Roman"/>
          <w:b/>
          <w:caps/>
        </w:rPr>
        <w:t>6</w:t>
      </w:r>
      <w:r>
        <w:rPr>
          <w:rFonts w:ascii="Times New Roman" w:hAnsi="Times New Roman"/>
          <w:b/>
          <w:caps/>
        </w:rPr>
        <w:t xml:space="preserve"> ГОДА</w:t>
      </w:r>
    </w:p>
    <w:p w:rsidR="00D3518C" w:rsidRDefault="00D3518C">
      <w:pPr>
        <w:spacing w:after="0" w:line="240" w:lineRule="auto"/>
        <w:ind w:right="68" w:firstLine="709"/>
        <w:jc w:val="center"/>
        <w:rPr>
          <w:rFonts w:ascii="Times New Roman" w:hAnsi="Times New Roman"/>
          <w:b/>
          <w:caps/>
        </w:rPr>
      </w:pPr>
    </w:p>
    <w:p w:rsidR="00D3518C" w:rsidRDefault="005E1127">
      <w:pPr>
        <w:spacing w:after="0" w:line="240" w:lineRule="auto"/>
        <w:ind w:right="6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4952"/>
        <w:gridCol w:w="2211"/>
        <w:gridCol w:w="1982"/>
      </w:tblGrid>
      <w:tr w:rsidR="00D3518C">
        <w:trPr>
          <w:jc w:val="center"/>
        </w:trPr>
        <w:tc>
          <w:tcPr>
            <w:tcW w:w="685" w:type="dxa"/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52" w:type="dxa"/>
            <w:vAlign w:val="center"/>
          </w:tcPr>
          <w:p w:rsidR="00D3518C" w:rsidRDefault="005E1127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вида муниципального долгового обязательства сельского поселения </w:t>
            </w:r>
          </w:p>
        </w:tc>
        <w:tc>
          <w:tcPr>
            <w:tcW w:w="2211" w:type="dxa"/>
            <w:tcBorders>
              <w:right w:val="single" w:sz="4" w:space="0" w:color="auto"/>
            </w:tcBorders>
          </w:tcPr>
          <w:p w:rsidR="00D3518C" w:rsidRDefault="005E11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Объем муниципального долгового обязательства сельского поселения на 1 января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D3518C" w:rsidRDefault="005E11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Объем муниципального долгового обязательства сельского поселения на          1 января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D3518C">
        <w:trPr>
          <w:jc w:val="center"/>
        </w:trPr>
        <w:tc>
          <w:tcPr>
            <w:tcW w:w="685" w:type="dxa"/>
            <w:vAlign w:val="center"/>
          </w:tcPr>
          <w:p w:rsidR="00D3518C" w:rsidRDefault="005E1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52" w:type="dxa"/>
          </w:tcPr>
          <w:p w:rsidR="00D3518C" w:rsidRDefault="005E1127">
            <w:pPr>
              <w:spacing w:after="0" w:line="240" w:lineRule="auto"/>
              <w:ind w:firstLine="43"/>
              <w:jc w:val="both"/>
              <w:rPr>
                <w:rFonts w:ascii="Verdana" w:hAnsi="Verdan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кредиты, привлеченные в валюте Российской Федерации в местный бюджет из других бюджетов бюджетной системы Российской Федерации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vAlign w:val="center"/>
          </w:tcPr>
          <w:p w:rsidR="00D3518C" w:rsidRDefault="005E1127">
            <w:pPr>
              <w:spacing w:after="0" w:line="240" w:lineRule="auto"/>
              <w:ind w:right="6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D3518C" w:rsidRDefault="00D3518C">
            <w:pPr>
              <w:spacing w:after="0" w:line="240" w:lineRule="auto"/>
              <w:ind w:right="6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18C" w:rsidRDefault="005E1127">
            <w:pPr>
              <w:spacing w:after="0" w:line="240" w:lineRule="auto"/>
              <w:ind w:right="6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D3518C" w:rsidRDefault="00D3518C">
            <w:pPr>
              <w:spacing w:after="0" w:line="240" w:lineRule="auto"/>
              <w:ind w:right="6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18C">
        <w:trPr>
          <w:jc w:val="center"/>
        </w:trPr>
        <w:tc>
          <w:tcPr>
            <w:tcW w:w="685" w:type="dxa"/>
            <w:vAlign w:val="center"/>
          </w:tcPr>
          <w:p w:rsidR="00D3518C" w:rsidRDefault="005E1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52" w:type="dxa"/>
          </w:tcPr>
          <w:p w:rsidR="00D3518C" w:rsidRDefault="005E1127">
            <w:pPr>
              <w:spacing w:after="0" w:line="240" w:lineRule="auto"/>
              <w:ind w:right="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Кредиты, привлеченные муниципальным образованием от кредитных организаций в валюте Российской Федерации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vAlign w:val="center"/>
          </w:tcPr>
          <w:p w:rsidR="00D3518C" w:rsidRDefault="005E1127">
            <w:pPr>
              <w:spacing w:after="0" w:line="240" w:lineRule="auto"/>
              <w:ind w:right="6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18C" w:rsidRDefault="005E1127">
            <w:pPr>
              <w:spacing w:after="0" w:line="240" w:lineRule="auto"/>
              <w:ind w:right="6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3518C">
        <w:trPr>
          <w:jc w:val="center"/>
        </w:trPr>
        <w:tc>
          <w:tcPr>
            <w:tcW w:w="685" w:type="dxa"/>
            <w:vAlign w:val="center"/>
          </w:tcPr>
          <w:p w:rsidR="00D3518C" w:rsidRDefault="005E1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52" w:type="dxa"/>
          </w:tcPr>
          <w:p w:rsidR="00D3518C" w:rsidRDefault="005E1127">
            <w:pPr>
              <w:spacing w:after="0" w:line="240" w:lineRule="auto"/>
              <w:ind w:firstLine="43"/>
              <w:rPr>
                <w:rFonts w:ascii="Verdana" w:hAnsi="Verdan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Муниципальные гарантии муниципального образования (муниципальные гарантии), выраженные в валюте Российской Федерации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vAlign w:val="center"/>
          </w:tcPr>
          <w:p w:rsidR="00D3518C" w:rsidRDefault="005E1127">
            <w:pPr>
              <w:spacing w:after="0" w:line="240" w:lineRule="auto"/>
              <w:ind w:right="6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18C" w:rsidRDefault="005E1127">
            <w:pPr>
              <w:spacing w:after="0" w:line="240" w:lineRule="auto"/>
              <w:ind w:right="6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3518C">
        <w:trPr>
          <w:jc w:val="center"/>
        </w:trPr>
        <w:tc>
          <w:tcPr>
            <w:tcW w:w="685" w:type="dxa"/>
          </w:tcPr>
          <w:p w:rsidR="00D3518C" w:rsidRDefault="00D35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D3518C" w:rsidRDefault="005E1127">
            <w:pPr>
              <w:spacing w:after="0" w:line="240" w:lineRule="auto"/>
              <w:ind w:right="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верхний </w:t>
            </w:r>
            <w:r>
              <w:rPr>
                <w:rFonts w:ascii="Times New Roman" w:hAnsi="Times New Roman"/>
                <w:sz w:val="28"/>
                <w:szCs w:val="28"/>
              </w:rPr>
              <w:t>предел муниципального внутреннего долга сельского поселения,</w:t>
            </w:r>
          </w:p>
          <w:p w:rsidR="00D3518C" w:rsidRDefault="005E1127">
            <w:pPr>
              <w:spacing w:after="0" w:line="240" w:lineRule="auto"/>
              <w:ind w:right="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муниципальным гарантиям сельского поселения</w:t>
            </w:r>
          </w:p>
        </w:tc>
        <w:tc>
          <w:tcPr>
            <w:tcW w:w="2211" w:type="dxa"/>
            <w:tcBorders>
              <w:right w:val="single" w:sz="4" w:space="0" w:color="auto"/>
            </w:tcBorders>
          </w:tcPr>
          <w:p w:rsidR="00D3518C" w:rsidRDefault="005E1127">
            <w:pPr>
              <w:spacing w:after="0" w:line="240" w:lineRule="auto"/>
              <w:ind w:right="6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D3518C" w:rsidRDefault="00D3518C">
            <w:pPr>
              <w:spacing w:after="0" w:line="240" w:lineRule="auto"/>
              <w:ind w:right="6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3518C" w:rsidRDefault="00D3518C">
            <w:pPr>
              <w:spacing w:after="0" w:line="240" w:lineRule="auto"/>
              <w:ind w:right="6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3518C" w:rsidRDefault="00D3518C">
            <w:pPr>
              <w:spacing w:after="0" w:line="240" w:lineRule="auto"/>
              <w:ind w:right="6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3518C" w:rsidRDefault="005E1127">
            <w:pPr>
              <w:spacing w:after="0" w:line="240" w:lineRule="auto"/>
              <w:ind w:right="6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D3518C" w:rsidRDefault="005E1127">
            <w:pPr>
              <w:spacing w:after="0" w:line="240" w:lineRule="auto"/>
              <w:ind w:right="6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D3518C" w:rsidRDefault="00D3518C">
            <w:pPr>
              <w:spacing w:after="0" w:line="240" w:lineRule="auto"/>
              <w:ind w:right="6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3518C" w:rsidRDefault="00D3518C">
            <w:pPr>
              <w:spacing w:after="0" w:line="240" w:lineRule="auto"/>
              <w:ind w:right="6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3518C" w:rsidRDefault="00D3518C">
            <w:pPr>
              <w:spacing w:after="0" w:line="240" w:lineRule="auto"/>
              <w:ind w:right="6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3518C" w:rsidRDefault="005E1127">
            <w:pPr>
              <w:spacing w:after="0" w:line="240" w:lineRule="auto"/>
              <w:ind w:right="6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D3518C" w:rsidRDefault="00D3518C">
      <w:pPr>
        <w:spacing w:after="0"/>
        <w:ind w:firstLine="709"/>
        <w:rPr>
          <w:sz w:val="28"/>
          <w:szCs w:val="28"/>
        </w:rPr>
      </w:pPr>
    </w:p>
    <w:p w:rsidR="00D3518C" w:rsidRDefault="005E11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Никольское</w:t>
      </w:r>
    </w:p>
    <w:p w:rsidR="00D3518C" w:rsidRDefault="005E11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    О. </w:t>
      </w:r>
      <w:r>
        <w:rPr>
          <w:rFonts w:ascii="Times New Roman" w:hAnsi="Times New Roman"/>
          <w:b/>
          <w:sz w:val="28"/>
          <w:szCs w:val="28"/>
        </w:rPr>
        <w:t>Гугульян</w:t>
      </w:r>
    </w:p>
    <w:p w:rsidR="00D3518C" w:rsidRDefault="00D3518C">
      <w:pPr>
        <w:spacing w:after="0"/>
        <w:ind w:firstLine="709"/>
        <w:rPr>
          <w:sz w:val="28"/>
          <w:szCs w:val="28"/>
        </w:rPr>
      </w:pPr>
    </w:p>
    <w:p w:rsidR="00D3518C" w:rsidRDefault="00D3518C">
      <w:pPr>
        <w:spacing w:after="0"/>
        <w:ind w:firstLine="709"/>
        <w:rPr>
          <w:sz w:val="28"/>
          <w:szCs w:val="28"/>
        </w:rPr>
      </w:pPr>
    </w:p>
    <w:p w:rsidR="00D3518C" w:rsidRDefault="00D3518C">
      <w:pPr>
        <w:spacing w:after="0"/>
        <w:ind w:firstLine="709"/>
        <w:rPr>
          <w:sz w:val="28"/>
          <w:szCs w:val="28"/>
        </w:rPr>
      </w:pPr>
    </w:p>
    <w:p w:rsidR="00D3518C" w:rsidRDefault="00D3518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3518C" w:rsidRDefault="00D3518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3518C" w:rsidRDefault="00D3518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3518C" w:rsidRDefault="00D3518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3518C" w:rsidRDefault="005E112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3</w:t>
      </w:r>
    </w:p>
    <w:p w:rsidR="00D3518C" w:rsidRDefault="005E1127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 поселения</w:t>
      </w:r>
    </w:p>
    <w:p w:rsidR="00D3518C" w:rsidRDefault="00D351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3518C" w:rsidRDefault="00D351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3518C" w:rsidRDefault="005E112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ИСТОЧНИКИ ГРУППЫ ВИДЫ ИСТОЧНИКОВ ВНУТРЕННЕГО ФИНАНСИРОВАНИЯ ДЕФИЦИТА БЮДЖЕТА ПОСЕЛЕНИЯ НА 202</w:t>
      </w:r>
      <w:r w:rsidRPr="002066BB">
        <w:rPr>
          <w:rFonts w:ascii="Times New Roman" w:hAnsi="Times New Roman"/>
          <w:b/>
          <w:lang w:eastAsia="ru-RU"/>
        </w:rPr>
        <w:t>3</w:t>
      </w:r>
      <w:r>
        <w:rPr>
          <w:rFonts w:ascii="Times New Roman" w:hAnsi="Times New Roman"/>
          <w:b/>
          <w:lang w:eastAsia="ru-RU"/>
        </w:rPr>
        <w:t xml:space="preserve"> ГОД</w:t>
      </w:r>
    </w:p>
    <w:p w:rsidR="00D3518C" w:rsidRDefault="00D351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3518C" w:rsidRDefault="005E1127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976"/>
        <w:gridCol w:w="4820"/>
        <w:gridCol w:w="1261"/>
      </w:tblGrid>
      <w:tr w:rsidR="00D3518C">
        <w:trPr>
          <w:jc w:val="center"/>
        </w:trPr>
        <w:tc>
          <w:tcPr>
            <w:tcW w:w="555" w:type="dxa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Наименование кода поступлений в бюджет, группы,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261" w:type="dxa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D3518C" w:rsidRDefault="00D351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3518C">
        <w:trPr>
          <w:trHeight w:val="936"/>
          <w:jc w:val="center"/>
        </w:trPr>
        <w:tc>
          <w:tcPr>
            <w:tcW w:w="555" w:type="dxa"/>
            <w:vAlign w:val="center"/>
          </w:tcPr>
          <w:p w:rsidR="00D3518C" w:rsidRDefault="005E11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D3518C" w:rsidRDefault="005E11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D3518C">
        <w:trPr>
          <w:trHeight w:val="936"/>
          <w:jc w:val="center"/>
        </w:trPr>
        <w:tc>
          <w:tcPr>
            <w:tcW w:w="555" w:type="dxa"/>
            <w:vAlign w:val="center"/>
          </w:tcPr>
          <w:p w:rsidR="00D3518C" w:rsidRDefault="00D3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01 03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01 00 00 0000 000</w:t>
            </w:r>
          </w:p>
        </w:tc>
        <w:tc>
          <w:tcPr>
            <w:tcW w:w="4820" w:type="dxa"/>
          </w:tcPr>
          <w:p w:rsidR="00D3518C" w:rsidRDefault="005E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3518C">
        <w:trPr>
          <w:jc w:val="center"/>
        </w:trPr>
        <w:tc>
          <w:tcPr>
            <w:tcW w:w="555" w:type="dxa"/>
            <w:vAlign w:val="center"/>
          </w:tcPr>
          <w:p w:rsidR="00D3518C" w:rsidRDefault="00D3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:rsidR="00D3518C" w:rsidRDefault="005E1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ийской Федерации</w:t>
            </w:r>
          </w:p>
        </w:tc>
        <w:tc>
          <w:tcPr>
            <w:tcW w:w="1261" w:type="dxa"/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4000,0</w:t>
            </w:r>
          </w:p>
        </w:tc>
      </w:tr>
      <w:tr w:rsidR="00D3518C">
        <w:trPr>
          <w:jc w:val="center"/>
        </w:trPr>
        <w:tc>
          <w:tcPr>
            <w:tcW w:w="555" w:type="dxa"/>
            <w:vAlign w:val="center"/>
          </w:tcPr>
          <w:p w:rsidR="00D3518C" w:rsidRDefault="00D3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:rsidR="00D3518C" w:rsidRDefault="005E1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4000,0</w:t>
            </w:r>
          </w:p>
        </w:tc>
      </w:tr>
      <w:tr w:rsidR="00D3518C">
        <w:trPr>
          <w:jc w:val="center"/>
        </w:trPr>
        <w:tc>
          <w:tcPr>
            <w:tcW w:w="555" w:type="dxa"/>
            <w:vAlign w:val="center"/>
          </w:tcPr>
          <w:p w:rsidR="00D3518C" w:rsidRDefault="00D3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:rsidR="00D3518C" w:rsidRDefault="005E1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-4000,0</w:t>
            </w:r>
          </w:p>
        </w:tc>
      </w:tr>
      <w:tr w:rsidR="00D3518C">
        <w:trPr>
          <w:jc w:val="center"/>
        </w:trPr>
        <w:tc>
          <w:tcPr>
            <w:tcW w:w="555" w:type="dxa"/>
            <w:vAlign w:val="center"/>
          </w:tcPr>
          <w:p w:rsidR="00D3518C" w:rsidRDefault="00D3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:rsidR="00D3518C" w:rsidRDefault="005E11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бюджетами сельских поселений кредитов из других бюджетов бюджетной системы Российской Федерации в валюте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Российской Федерации</w:t>
            </w:r>
          </w:p>
        </w:tc>
        <w:tc>
          <w:tcPr>
            <w:tcW w:w="1261" w:type="dxa"/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-4000,0</w:t>
            </w:r>
          </w:p>
        </w:tc>
      </w:tr>
      <w:tr w:rsidR="00D3518C">
        <w:trPr>
          <w:jc w:val="center"/>
        </w:trPr>
        <w:tc>
          <w:tcPr>
            <w:tcW w:w="555" w:type="dxa"/>
            <w:vAlign w:val="center"/>
          </w:tcPr>
          <w:p w:rsidR="00D3518C" w:rsidRDefault="005E11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976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D3518C" w:rsidRDefault="005E11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1" w:type="dxa"/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D3518C">
        <w:trPr>
          <w:jc w:val="center"/>
        </w:trPr>
        <w:tc>
          <w:tcPr>
            <w:tcW w:w="555" w:type="dxa"/>
            <w:vAlign w:val="center"/>
          </w:tcPr>
          <w:p w:rsidR="00D3518C" w:rsidRDefault="00D35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D3518C" w:rsidRDefault="005E1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D3518C" w:rsidRDefault="005E1127">
            <w:pPr>
              <w:spacing w:after="0"/>
              <w:ind w:left="-57" w:right="-57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29573,4</w:t>
            </w:r>
          </w:p>
        </w:tc>
      </w:tr>
      <w:tr w:rsidR="00D3518C">
        <w:trPr>
          <w:trHeight w:val="278"/>
          <w:jc w:val="center"/>
        </w:trPr>
        <w:tc>
          <w:tcPr>
            <w:tcW w:w="555" w:type="dxa"/>
            <w:vAlign w:val="center"/>
          </w:tcPr>
          <w:p w:rsidR="00D3518C" w:rsidRDefault="00D35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D3518C" w:rsidRDefault="005E1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бюджетов</w:t>
            </w:r>
          </w:p>
        </w:tc>
        <w:tc>
          <w:tcPr>
            <w:tcW w:w="1261" w:type="dxa"/>
            <w:vAlign w:val="center"/>
          </w:tcPr>
          <w:p w:rsidR="00D3518C" w:rsidRDefault="005E1127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29573,4</w:t>
            </w:r>
          </w:p>
        </w:tc>
      </w:tr>
      <w:tr w:rsidR="00D3518C">
        <w:trPr>
          <w:trHeight w:val="552"/>
          <w:jc w:val="center"/>
        </w:trPr>
        <w:tc>
          <w:tcPr>
            <w:tcW w:w="555" w:type="dxa"/>
            <w:vAlign w:val="center"/>
          </w:tcPr>
          <w:p w:rsidR="00D3518C" w:rsidRDefault="00D35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D3518C" w:rsidRDefault="005E112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1" w:type="dxa"/>
            <w:vAlign w:val="center"/>
          </w:tcPr>
          <w:p w:rsidR="00D3518C" w:rsidRDefault="005E1127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29573,4</w:t>
            </w:r>
          </w:p>
        </w:tc>
      </w:tr>
      <w:tr w:rsidR="00D3518C">
        <w:trPr>
          <w:trHeight w:val="648"/>
          <w:jc w:val="center"/>
        </w:trPr>
        <w:tc>
          <w:tcPr>
            <w:tcW w:w="555" w:type="dxa"/>
            <w:vAlign w:val="center"/>
          </w:tcPr>
          <w:p w:rsidR="00D3518C" w:rsidRDefault="00D35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D3518C" w:rsidRDefault="005E1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  <w:vAlign w:val="center"/>
          </w:tcPr>
          <w:p w:rsidR="00D3518C" w:rsidRDefault="005E1127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29573,4</w:t>
            </w:r>
          </w:p>
        </w:tc>
      </w:tr>
      <w:tr w:rsidR="00D3518C">
        <w:trPr>
          <w:jc w:val="center"/>
        </w:trPr>
        <w:tc>
          <w:tcPr>
            <w:tcW w:w="555" w:type="dxa"/>
            <w:vAlign w:val="center"/>
          </w:tcPr>
          <w:p w:rsidR="00D3518C" w:rsidRDefault="00D35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D3518C" w:rsidRDefault="005E1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остатков средств бюджетов</w:t>
            </w:r>
          </w:p>
        </w:tc>
        <w:tc>
          <w:tcPr>
            <w:tcW w:w="1261" w:type="dxa"/>
            <w:vAlign w:val="center"/>
          </w:tcPr>
          <w:p w:rsidR="00D3518C" w:rsidRDefault="005E1127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29573,4</w:t>
            </w:r>
          </w:p>
        </w:tc>
      </w:tr>
      <w:tr w:rsidR="00D3518C">
        <w:trPr>
          <w:trHeight w:val="578"/>
          <w:jc w:val="center"/>
        </w:trPr>
        <w:tc>
          <w:tcPr>
            <w:tcW w:w="555" w:type="dxa"/>
            <w:vAlign w:val="center"/>
          </w:tcPr>
          <w:p w:rsidR="00D3518C" w:rsidRDefault="00D35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D3518C" w:rsidRDefault="005E112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D3518C" w:rsidRDefault="005E1127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29573,4</w:t>
            </w:r>
          </w:p>
        </w:tc>
      </w:tr>
      <w:tr w:rsidR="00D3518C">
        <w:trPr>
          <w:trHeight w:val="538"/>
          <w:jc w:val="center"/>
        </w:trPr>
        <w:tc>
          <w:tcPr>
            <w:tcW w:w="555" w:type="dxa"/>
            <w:vAlign w:val="center"/>
          </w:tcPr>
          <w:p w:rsidR="00D3518C" w:rsidRDefault="00D35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D3518C" w:rsidRDefault="005E112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D3518C" w:rsidRDefault="005E1127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29573,4</w:t>
            </w:r>
          </w:p>
        </w:tc>
      </w:tr>
      <w:tr w:rsidR="00D3518C">
        <w:trPr>
          <w:trHeight w:val="629"/>
          <w:jc w:val="center"/>
        </w:trPr>
        <w:tc>
          <w:tcPr>
            <w:tcW w:w="555" w:type="dxa"/>
            <w:vAlign w:val="center"/>
          </w:tcPr>
          <w:p w:rsidR="00D3518C" w:rsidRDefault="00D35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D3518C" w:rsidRDefault="005E1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прочих остатков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денежных средств бюджетов  сельских поселений</w:t>
            </w:r>
          </w:p>
        </w:tc>
        <w:tc>
          <w:tcPr>
            <w:tcW w:w="1261" w:type="dxa"/>
            <w:vAlign w:val="center"/>
          </w:tcPr>
          <w:p w:rsidR="00D3518C" w:rsidRDefault="005E1127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29573,4</w:t>
            </w:r>
          </w:p>
        </w:tc>
      </w:tr>
      <w:tr w:rsidR="00D3518C">
        <w:trPr>
          <w:jc w:val="center"/>
        </w:trPr>
        <w:tc>
          <w:tcPr>
            <w:tcW w:w="555" w:type="dxa"/>
          </w:tcPr>
          <w:p w:rsidR="00D3518C" w:rsidRDefault="00D35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D3518C" w:rsidRDefault="00D3518C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</w:tbl>
    <w:p w:rsidR="00D3518C" w:rsidRDefault="00D3518C">
      <w:pPr>
        <w:spacing w:after="0"/>
        <w:ind w:firstLine="709"/>
        <w:rPr>
          <w:sz w:val="28"/>
          <w:szCs w:val="28"/>
        </w:rPr>
      </w:pPr>
    </w:p>
    <w:p w:rsidR="00D3518C" w:rsidRDefault="00D3518C">
      <w:pPr>
        <w:spacing w:after="0"/>
        <w:ind w:firstLine="709"/>
        <w:rPr>
          <w:sz w:val="28"/>
          <w:szCs w:val="28"/>
        </w:rPr>
      </w:pPr>
    </w:p>
    <w:p w:rsidR="00D3518C" w:rsidRDefault="00D3518C">
      <w:pPr>
        <w:spacing w:after="0"/>
        <w:ind w:firstLine="709"/>
        <w:rPr>
          <w:sz w:val="28"/>
          <w:szCs w:val="28"/>
        </w:rPr>
      </w:pPr>
    </w:p>
    <w:p w:rsidR="00D3518C" w:rsidRDefault="005E11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Никольское</w:t>
      </w:r>
    </w:p>
    <w:p w:rsidR="00D3518C" w:rsidRDefault="005E11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     О. Гугульян</w:t>
      </w:r>
    </w:p>
    <w:p w:rsidR="00D3518C" w:rsidRDefault="00D3518C">
      <w:pPr>
        <w:spacing w:after="0"/>
        <w:rPr>
          <w:sz w:val="28"/>
          <w:szCs w:val="28"/>
        </w:rPr>
      </w:pPr>
    </w:p>
    <w:p w:rsidR="00D3518C" w:rsidRDefault="00D3518C">
      <w:pPr>
        <w:spacing w:after="0"/>
        <w:rPr>
          <w:sz w:val="28"/>
          <w:szCs w:val="28"/>
        </w:rPr>
      </w:pPr>
    </w:p>
    <w:p w:rsidR="00D3518C" w:rsidRDefault="00D3518C">
      <w:pPr>
        <w:spacing w:after="0"/>
        <w:ind w:firstLine="709"/>
        <w:rPr>
          <w:sz w:val="28"/>
          <w:szCs w:val="28"/>
        </w:rPr>
      </w:pPr>
    </w:p>
    <w:p w:rsidR="00D3518C" w:rsidRDefault="00D3518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3518C" w:rsidRDefault="00D3518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3518C" w:rsidRDefault="00D3518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3518C" w:rsidRDefault="00D3518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3518C" w:rsidRDefault="00D3518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3518C" w:rsidRDefault="00D3518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3518C" w:rsidRDefault="00D3518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3518C" w:rsidRDefault="00D3518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3518C" w:rsidRDefault="00D3518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3518C" w:rsidRDefault="00D3518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3518C" w:rsidRDefault="00D3518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3518C" w:rsidRDefault="00D3518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3518C" w:rsidRDefault="005E112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4</w:t>
      </w:r>
    </w:p>
    <w:p w:rsidR="00D3518C" w:rsidRDefault="005E1127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 поселения</w:t>
      </w:r>
    </w:p>
    <w:p w:rsidR="00D3518C" w:rsidRDefault="00D351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3518C" w:rsidRDefault="00D351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3518C" w:rsidRDefault="005E1127">
      <w:pPr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ИСТОЧНИКИ ГРУППЫ ВИДЫ ИСТОЧНИКОВ ВНУТРЕННЕГО ВНУТРЕННЕГО ФИНАНСИРОВАНИЯ ДЕФИЦИТА БЮДЖЕТА ПОСЕЛЕНИЯ НА ПЛАНОВЫЙ ПЕРИОД 202</w:t>
      </w:r>
      <w:r w:rsidRPr="002066BB">
        <w:rPr>
          <w:rFonts w:ascii="Times New Roman" w:hAnsi="Times New Roman"/>
          <w:b/>
          <w:lang w:eastAsia="ru-RU"/>
        </w:rPr>
        <w:t>4</w:t>
      </w:r>
      <w:r>
        <w:rPr>
          <w:rFonts w:ascii="Times New Roman" w:hAnsi="Times New Roman"/>
          <w:b/>
          <w:lang w:eastAsia="ru-RU"/>
        </w:rPr>
        <w:t xml:space="preserve"> И 202</w:t>
      </w:r>
      <w:r w:rsidRPr="002066BB">
        <w:rPr>
          <w:rFonts w:ascii="Times New Roman" w:hAnsi="Times New Roman"/>
          <w:b/>
          <w:lang w:eastAsia="ru-RU"/>
        </w:rPr>
        <w:t>5</w:t>
      </w:r>
      <w:r>
        <w:rPr>
          <w:rFonts w:ascii="Times New Roman" w:hAnsi="Times New Roman"/>
          <w:b/>
          <w:lang w:eastAsia="ru-RU"/>
        </w:rPr>
        <w:t xml:space="preserve"> ГОДОВ</w:t>
      </w:r>
    </w:p>
    <w:p w:rsidR="00D3518C" w:rsidRDefault="00D3518C">
      <w:pPr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</w:p>
    <w:p w:rsidR="00D3518C" w:rsidRDefault="005E1127">
      <w:pPr>
        <w:spacing w:after="0" w:line="240" w:lineRule="auto"/>
        <w:ind w:left="7371" w:right="14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(тыс. рублей)</w:t>
      </w:r>
    </w:p>
    <w:tbl>
      <w:tblPr>
        <w:tblW w:w="100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914"/>
        <w:gridCol w:w="3685"/>
        <w:gridCol w:w="1276"/>
        <w:gridCol w:w="1258"/>
      </w:tblGrid>
      <w:tr w:rsidR="00D3518C">
        <w:trPr>
          <w:jc w:val="center"/>
        </w:trPr>
        <w:tc>
          <w:tcPr>
            <w:tcW w:w="914" w:type="dxa"/>
          </w:tcPr>
          <w:p w:rsidR="00D3518C" w:rsidRDefault="005E1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14" w:type="dxa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3685" w:type="dxa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276" w:type="dxa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58" w:type="dxa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D3518C">
        <w:trPr>
          <w:trHeight w:val="936"/>
          <w:jc w:val="center"/>
        </w:trPr>
        <w:tc>
          <w:tcPr>
            <w:tcW w:w="914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14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3685" w:type="dxa"/>
          </w:tcPr>
          <w:p w:rsidR="00D3518C" w:rsidRDefault="005E11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Бюджетные кредиты из других бюджетов бюджетной системы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Российской Федерации</w:t>
            </w:r>
          </w:p>
        </w:tc>
        <w:tc>
          <w:tcPr>
            <w:tcW w:w="1276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D3518C">
        <w:trPr>
          <w:trHeight w:val="936"/>
          <w:jc w:val="center"/>
        </w:trPr>
        <w:tc>
          <w:tcPr>
            <w:tcW w:w="914" w:type="dxa"/>
            <w:vAlign w:val="center"/>
          </w:tcPr>
          <w:p w:rsidR="00D3518C" w:rsidRDefault="00D3518C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3685" w:type="dxa"/>
          </w:tcPr>
          <w:p w:rsidR="00D3518C" w:rsidRDefault="005E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3518C">
        <w:trPr>
          <w:jc w:val="center"/>
        </w:trPr>
        <w:tc>
          <w:tcPr>
            <w:tcW w:w="914" w:type="dxa"/>
            <w:vAlign w:val="center"/>
          </w:tcPr>
          <w:p w:rsidR="00D3518C" w:rsidRDefault="00D3518C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3685" w:type="dxa"/>
          </w:tcPr>
          <w:p w:rsidR="00D3518C" w:rsidRDefault="005E1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Привлечение бюджетных кредитов из других бюджетов бюджетной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4000,0</w:t>
            </w:r>
          </w:p>
        </w:tc>
        <w:tc>
          <w:tcPr>
            <w:tcW w:w="1258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4000,0</w:t>
            </w:r>
          </w:p>
        </w:tc>
      </w:tr>
      <w:tr w:rsidR="00D3518C">
        <w:trPr>
          <w:jc w:val="center"/>
        </w:trPr>
        <w:tc>
          <w:tcPr>
            <w:tcW w:w="914" w:type="dxa"/>
            <w:vAlign w:val="center"/>
          </w:tcPr>
          <w:p w:rsidR="00D3518C" w:rsidRDefault="00D3518C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3685" w:type="dxa"/>
          </w:tcPr>
          <w:p w:rsidR="00D3518C" w:rsidRDefault="005E1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4000,0</w:t>
            </w:r>
          </w:p>
        </w:tc>
        <w:tc>
          <w:tcPr>
            <w:tcW w:w="1258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4000,0</w:t>
            </w:r>
          </w:p>
        </w:tc>
      </w:tr>
      <w:tr w:rsidR="00D3518C">
        <w:trPr>
          <w:jc w:val="center"/>
        </w:trPr>
        <w:tc>
          <w:tcPr>
            <w:tcW w:w="914" w:type="dxa"/>
            <w:vAlign w:val="center"/>
          </w:tcPr>
          <w:p w:rsidR="00D3518C" w:rsidRDefault="00D3518C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01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03 01 00 00 0000 800</w:t>
            </w:r>
          </w:p>
        </w:tc>
        <w:tc>
          <w:tcPr>
            <w:tcW w:w="3685" w:type="dxa"/>
          </w:tcPr>
          <w:p w:rsidR="00D3518C" w:rsidRDefault="005E1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из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-4000,0</w:t>
            </w:r>
          </w:p>
        </w:tc>
        <w:tc>
          <w:tcPr>
            <w:tcW w:w="1258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-4000,0</w:t>
            </w:r>
          </w:p>
        </w:tc>
      </w:tr>
      <w:tr w:rsidR="00D3518C">
        <w:trPr>
          <w:jc w:val="center"/>
        </w:trPr>
        <w:tc>
          <w:tcPr>
            <w:tcW w:w="914" w:type="dxa"/>
            <w:vAlign w:val="center"/>
          </w:tcPr>
          <w:p w:rsidR="00D3518C" w:rsidRDefault="00D3518C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3685" w:type="dxa"/>
          </w:tcPr>
          <w:p w:rsidR="00D3518C" w:rsidRDefault="005E11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бюджетами сельских поселений кредитов из других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-4000,0</w:t>
            </w:r>
          </w:p>
        </w:tc>
        <w:tc>
          <w:tcPr>
            <w:tcW w:w="1258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-4000,0</w:t>
            </w:r>
          </w:p>
        </w:tc>
      </w:tr>
      <w:tr w:rsidR="00D3518C">
        <w:trPr>
          <w:jc w:val="center"/>
        </w:trPr>
        <w:tc>
          <w:tcPr>
            <w:tcW w:w="914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14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3685" w:type="dxa"/>
          </w:tcPr>
          <w:p w:rsidR="00D3518C" w:rsidRDefault="005E11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D3518C">
        <w:trPr>
          <w:jc w:val="center"/>
        </w:trPr>
        <w:tc>
          <w:tcPr>
            <w:tcW w:w="914" w:type="dxa"/>
            <w:vAlign w:val="center"/>
          </w:tcPr>
          <w:p w:rsidR="00D3518C" w:rsidRDefault="00D3518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3685" w:type="dxa"/>
          </w:tcPr>
          <w:p w:rsidR="00D3518C" w:rsidRDefault="005E1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29834,5</w:t>
            </w:r>
          </w:p>
        </w:tc>
        <w:tc>
          <w:tcPr>
            <w:tcW w:w="1258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25634,3</w:t>
            </w:r>
          </w:p>
        </w:tc>
      </w:tr>
      <w:tr w:rsidR="00D3518C">
        <w:trPr>
          <w:trHeight w:val="278"/>
          <w:jc w:val="center"/>
        </w:trPr>
        <w:tc>
          <w:tcPr>
            <w:tcW w:w="914" w:type="dxa"/>
            <w:vAlign w:val="center"/>
          </w:tcPr>
          <w:p w:rsidR="00D3518C" w:rsidRDefault="00D3518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3685" w:type="dxa"/>
          </w:tcPr>
          <w:p w:rsidR="00D3518C" w:rsidRDefault="005E1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29834,5</w:t>
            </w:r>
          </w:p>
        </w:tc>
        <w:tc>
          <w:tcPr>
            <w:tcW w:w="1258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25634,3</w:t>
            </w:r>
          </w:p>
        </w:tc>
      </w:tr>
      <w:tr w:rsidR="00D3518C">
        <w:trPr>
          <w:trHeight w:val="552"/>
          <w:jc w:val="center"/>
        </w:trPr>
        <w:tc>
          <w:tcPr>
            <w:tcW w:w="914" w:type="dxa"/>
            <w:vAlign w:val="center"/>
          </w:tcPr>
          <w:p w:rsidR="00D3518C" w:rsidRDefault="00D3518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3685" w:type="dxa"/>
          </w:tcPr>
          <w:p w:rsidR="00D3518C" w:rsidRDefault="005E112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29834,5</w:t>
            </w:r>
          </w:p>
        </w:tc>
        <w:tc>
          <w:tcPr>
            <w:tcW w:w="1258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25634,3</w:t>
            </w:r>
          </w:p>
        </w:tc>
      </w:tr>
      <w:tr w:rsidR="00D3518C">
        <w:trPr>
          <w:trHeight w:val="648"/>
          <w:jc w:val="center"/>
        </w:trPr>
        <w:tc>
          <w:tcPr>
            <w:tcW w:w="914" w:type="dxa"/>
            <w:vAlign w:val="center"/>
          </w:tcPr>
          <w:p w:rsidR="00D3518C" w:rsidRDefault="00D3518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3685" w:type="dxa"/>
          </w:tcPr>
          <w:p w:rsidR="00D3518C" w:rsidRDefault="005E1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прочих остатков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денежных средств бюджетов сельских поселений</w:t>
            </w:r>
          </w:p>
        </w:tc>
        <w:tc>
          <w:tcPr>
            <w:tcW w:w="1276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29834,5</w:t>
            </w:r>
          </w:p>
        </w:tc>
        <w:tc>
          <w:tcPr>
            <w:tcW w:w="1258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25634,3</w:t>
            </w:r>
          </w:p>
        </w:tc>
      </w:tr>
      <w:tr w:rsidR="00D3518C">
        <w:trPr>
          <w:jc w:val="center"/>
        </w:trPr>
        <w:tc>
          <w:tcPr>
            <w:tcW w:w="914" w:type="dxa"/>
            <w:vAlign w:val="center"/>
          </w:tcPr>
          <w:p w:rsidR="00D3518C" w:rsidRDefault="00D3518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3685" w:type="dxa"/>
          </w:tcPr>
          <w:p w:rsidR="00D3518C" w:rsidRDefault="005E1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29834,5</w:t>
            </w:r>
          </w:p>
        </w:tc>
        <w:tc>
          <w:tcPr>
            <w:tcW w:w="1258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25634,3</w:t>
            </w:r>
          </w:p>
        </w:tc>
      </w:tr>
      <w:tr w:rsidR="00D3518C">
        <w:trPr>
          <w:trHeight w:val="578"/>
          <w:jc w:val="center"/>
        </w:trPr>
        <w:tc>
          <w:tcPr>
            <w:tcW w:w="914" w:type="dxa"/>
            <w:vAlign w:val="center"/>
          </w:tcPr>
          <w:p w:rsidR="00D3518C" w:rsidRDefault="00D3518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3685" w:type="dxa"/>
          </w:tcPr>
          <w:p w:rsidR="00D3518C" w:rsidRDefault="005E112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29834,5</w:t>
            </w:r>
          </w:p>
        </w:tc>
        <w:tc>
          <w:tcPr>
            <w:tcW w:w="1258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25634,3</w:t>
            </w:r>
          </w:p>
        </w:tc>
      </w:tr>
      <w:tr w:rsidR="00D3518C">
        <w:trPr>
          <w:trHeight w:val="538"/>
          <w:jc w:val="center"/>
        </w:trPr>
        <w:tc>
          <w:tcPr>
            <w:tcW w:w="914" w:type="dxa"/>
            <w:vAlign w:val="center"/>
          </w:tcPr>
          <w:p w:rsidR="00D3518C" w:rsidRDefault="00D3518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3685" w:type="dxa"/>
          </w:tcPr>
          <w:p w:rsidR="00D3518C" w:rsidRDefault="005E112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29834,5</w:t>
            </w:r>
          </w:p>
        </w:tc>
        <w:tc>
          <w:tcPr>
            <w:tcW w:w="1258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25634,3</w:t>
            </w:r>
          </w:p>
        </w:tc>
      </w:tr>
      <w:tr w:rsidR="00D3518C">
        <w:trPr>
          <w:trHeight w:val="629"/>
          <w:jc w:val="center"/>
        </w:trPr>
        <w:tc>
          <w:tcPr>
            <w:tcW w:w="914" w:type="dxa"/>
            <w:vAlign w:val="center"/>
          </w:tcPr>
          <w:p w:rsidR="00D3518C" w:rsidRDefault="00D3518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3685" w:type="dxa"/>
          </w:tcPr>
          <w:p w:rsidR="00D3518C" w:rsidRDefault="005E1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29834,5</w:t>
            </w:r>
          </w:p>
        </w:tc>
        <w:tc>
          <w:tcPr>
            <w:tcW w:w="1258" w:type="dxa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25634,3</w:t>
            </w:r>
          </w:p>
        </w:tc>
      </w:tr>
      <w:tr w:rsidR="00D3518C">
        <w:trPr>
          <w:jc w:val="center"/>
        </w:trPr>
        <w:tc>
          <w:tcPr>
            <w:tcW w:w="914" w:type="dxa"/>
          </w:tcPr>
          <w:p w:rsidR="00D3518C" w:rsidRDefault="00D3518C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</w:tcPr>
          <w:p w:rsidR="00D3518C" w:rsidRDefault="005E11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3685" w:type="dxa"/>
          </w:tcPr>
          <w:p w:rsidR="00D3518C" w:rsidRDefault="00D351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</w:tbl>
    <w:p w:rsidR="00D3518C" w:rsidRDefault="00D3518C">
      <w:pPr>
        <w:spacing w:after="0"/>
        <w:ind w:left="5234" w:hanging="5376"/>
        <w:rPr>
          <w:rFonts w:ascii="Times New Roman" w:hAnsi="Times New Roman"/>
          <w:sz w:val="28"/>
          <w:szCs w:val="28"/>
          <w:lang w:eastAsia="ru-RU"/>
        </w:rPr>
      </w:pPr>
    </w:p>
    <w:p w:rsidR="00D3518C" w:rsidRDefault="00D3518C">
      <w:pPr>
        <w:spacing w:after="0"/>
        <w:rPr>
          <w:sz w:val="28"/>
          <w:szCs w:val="28"/>
        </w:rPr>
      </w:pPr>
    </w:p>
    <w:p w:rsidR="00D3518C" w:rsidRDefault="005E11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Никольское</w:t>
      </w:r>
    </w:p>
    <w:p w:rsidR="00D3518C" w:rsidRDefault="005E11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     О. Гугульян</w:t>
      </w:r>
    </w:p>
    <w:p w:rsidR="00D3518C" w:rsidRDefault="00D3518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3518C" w:rsidRDefault="005E112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5</w:t>
      </w:r>
    </w:p>
    <w:p w:rsidR="00D3518C" w:rsidRDefault="005E1127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 поселения</w:t>
      </w:r>
    </w:p>
    <w:p w:rsidR="00D3518C" w:rsidRDefault="00D351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518C" w:rsidRDefault="00D351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518C" w:rsidRDefault="005E1127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Нормативы распределения отдельных видов НАЛОГОВЫХ И НЕНАЛОГОВЫХ ПОСТУПЛЕНИЙ в бюджет ПОСЕЛЕНИЯ на 2022 год и на плановый период </w:t>
      </w:r>
    </w:p>
    <w:p w:rsidR="00D3518C" w:rsidRDefault="005E1127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202</w:t>
      </w:r>
      <w:r>
        <w:rPr>
          <w:rFonts w:ascii="Times New Roman" w:hAnsi="Times New Roman"/>
          <w:b/>
          <w:caps/>
        </w:rPr>
        <w:t>4</w:t>
      </w:r>
      <w:r>
        <w:rPr>
          <w:rFonts w:ascii="Times New Roman" w:hAnsi="Times New Roman"/>
          <w:b/>
          <w:caps/>
        </w:rPr>
        <w:t xml:space="preserve"> и 202</w:t>
      </w:r>
      <w:r>
        <w:rPr>
          <w:rFonts w:ascii="Times New Roman" w:hAnsi="Times New Roman"/>
          <w:b/>
          <w:caps/>
        </w:rPr>
        <w:t>5</w:t>
      </w:r>
      <w:r>
        <w:rPr>
          <w:rFonts w:ascii="Times New Roman" w:hAnsi="Times New Roman"/>
          <w:b/>
          <w:caps/>
        </w:rPr>
        <w:t xml:space="preserve"> годов</w:t>
      </w:r>
    </w:p>
    <w:p w:rsidR="00D3518C" w:rsidRDefault="00D3518C">
      <w:pPr>
        <w:spacing w:after="0"/>
        <w:ind w:firstLine="709"/>
        <w:jc w:val="center"/>
        <w:rPr>
          <w:rFonts w:ascii="Times New Roman" w:hAnsi="Times New Roman"/>
          <w:b/>
          <w:caps/>
        </w:rPr>
      </w:pPr>
    </w:p>
    <w:p w:rsidR="00D3518C" w:rsidRDefault="005E1127">
      <w:pPr>
        <w:spacing w:after="0"/>
        <w:ind w:left="36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(в процентах)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954"/>
        <w:gridCol w:w="1417"/>
      </w:tblGrid>
      <w:tr w:rsidR="00D3518C">
        <w:trPr>
          <w:trHeight w:val="569"/>
          <w:jc w:val="center"/>
        </w:trPr>
        <w:tc>
          <w:tcPr>
            <w:tcW w:w="2830" w:type="dxa"/>
          </w:tcPr>
          <w:p w:rsidR="00D3518C" w:rsidRDefault="005E112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954" w:type="dxa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1417" w:type="dxa"/>
          </w:tcPr>
          <w:p w:rsidR="00D3518C" w:rsidRDefault="005E11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Бюджет</w:t>
            </w:r>
          </w:p>
          <w:p w:rsidR="00D3518C" w:rsidRDefault="005E11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поселения</w:t>
            </w:r>
          </w:p>
        </w:tc>
      </w:tr>
      <w:tr w:rsidR="00D3518C">
        <w:trPr>
          <w:trHeight w:val="180"/>
          <w:jc w:val="center"/>
        </w:trPr>
        <w:tc>
          <w:tcPr>
            <w:tcW w:w="2830" w:type="dxa"/>
          </w:tcPr>
          <w:p w:rsidR="00D3518C" w:rsidRDefault="005E112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518C">
        <w:trPr>
          <w:trHeight w:val="345"/>
          <w:jc w:val="center"/>
        </w:trPr>
        <w:tc>
          <w:tcPr>
            <w:tcW w:w="2830" w:type="dxa"/>
            <w:vAlign w:val="center"/>
          </w:tcPr>
          <w:p w:rsidR="00D3518C" w:rsidRDefault="005E1127">
            <w:pPr>
              <w:spacing w:after="0" w:line="240" w:lineRule="auto"/>
              <w:ind w:left="-113" w:right="-5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1 09 00000 00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5954" w:type="dxa"/>
          </w:tcPr>
          <w:p w:rsidR="00D3518C" w:rsidRDefault="005E11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417" w:type="dxa"/>
          </w:tcPr>
          <w:p w:rsidR="00D3518C" w:rsidRDefault="00D35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18C">
        <w:trPr>
          <w:trHeight w:val="345"/>
          <w:jc w:val="center"/>
        </w:trPr>
        <w:tc>
          <w:tcPr>
            <w:tcW w:w="2830" w:type="dxa"/>
            <w:vAlign w:val="center"/>
          </w:tcPr>
          <w:p w:rsidR="00D3518C" w:rsidRDefault="005E1127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1 09 04053 10 0000 110</w:t>
            </w:r>
          </w:p>
        </w:tc>
        <w:tc>
          <w:tcPr>
            <w:tcW w:w="5954" w:type="dxa"/>
          </w:tcPr>
          <w:p w:rsidR="00D3518C" w:rsidRDefault="005E1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сельских поселени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1417" w:type="dxa"/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3518C">
        <w:trPr>
          <w:trHeight w:val="345"/>
          <w:jc w:val="center"/>
        </w:trPr>
        <w:tc>
          <w:tcPr>
            <w:tcW w:w="2830" w:type="dxa"/>
            <w:vAlign w:val="center"/>
          </w:tcPr>
          <w:p w:rsidR="00D3518C" w:rsidRDefault="005E1127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1 13 00000 00 0000 000</w:t>
            </w:r>
          </w:p>
        </w:tc>
        <w:tc>
          <w:tcPr>
            <w:tcW w:w="5954" w:type="dxa"/>
          </w:tcPr>
          <w:p w:rsidR="00D3518C" w:rsidRDefault="005E112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части доходов от оказания платных услуг и компенсации затрат государства </w:t>
            </w:r>
          </w:p>
        </w:tc>
        <w:tc>
          <w:tcPr>
            <w:tcW w:w="1417" w:type="dxa"/>
            <w:vAlign w:val="center"/>
          </w:tcPr>
          <w:p w:rsidR="00D3518C" w:rsidRDefault="00D35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18C">
        <w:trPr>
          <w:trHeight w:val="345"/>
          <w:jc w:val="center"/>
        </w:trPr>
        <w:tc>
          <w:tcPr>
            <w:tcW w:w="2830" w:type="dxa"/>
            <w:vAlign w:val="center"/>
          </w:tcPr>
          <w:p w:rsidR="00D3518C" w:rsidRDefault="005E1127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1 13 01995 10 0000 130</w:t>
            </w:r>
          </w:p>
        </w:tc>
        <w:tc>
          <w:tcPr>
            <w:tcW w:w="5954" w:type="dxa"/>
          </w:tcPr>
          <w:p w:rsidR="00D3518C" w:rsidRDefault="005E112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3518C">
        <w:trPr>
          <w:trHeight w:val="345"/>
          <w:jc w:val="center"/>
        </w:trPr>
        <w:tc>
          <w:tcPr>
            <w:tcW w:w="2830" w:type="dxa"/>
            <w:vAlign w:val="center"/>
          </w:tcPr>
          <w:p w:rsidR="00D3518C" w:rsidRDefault="005E1127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1 14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00000 00 0000 000</w:t>
            </w:r>
          </w:p>
        </w:tc>
        <w:tc>
          <w:tcPr>
            <w:tcW w:w="5954" w:type="dxa"/>
          </w:tcPr>
          <w:p w:rsidR="00D3518C" w:rsidRDefault="005E112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1417" w:type="dxa"/>
            <w:vAlign w:val="center"/>
          </w:tcPr>
          <w:p w:rsidR="00D3518C" w:rsidRDefault="00D35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18C">
        <w:trPr>
          <w:trHeight w:val="345"/>
          <w:jc w:val="center"/>
        </w:trPr>
        <w:tc>
          <w:tcPr>
            <w:tcW w:w="2830" w:type="dxa"/>
            <w:vAlign w:val="center"/>
          </w:tcPr>
          <w:p w:rsidR="00D3518C" w:rsidRDefault="005E1127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1 14 02050 10 0000 410</w:t>
            </w:r>
          </w:p>
        </w:tc>
        <w:tc>
          <w:tcPr>
            <w:tcW w:w="5954" w:type="dxa"/>
          </w:tcPr>
          <w:p w:rsidR="00D3518C" w:rsidRDefault="005E112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Доходы от реализации имущества, находя-щегося в собственности сельских поселений (за исключением движимого имущества муниципальных бюджетных и автономных учреждений,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 также имущества муниципальных унитарных предприятий, в том числе казенных), в части реализации основных средств по указанному имуществу)</w:t>
            </w:r>
          </w:p>
        </w:tc>
        <w:tc>
          <w:tcPr>
            <w:tcW w:w="1417" w:type="dxa"/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3518C">
        <w:trPr>
          <w:trHeight w:val="345"/>
          <w:jc w:val="center"/>
        </w:trPr>
        <w:tc>
          <w:tcPr>
            <w:tcW w:w="2830" w:type="dxa"/>
            <w:vAlign w:val="center"/>
          </w:tcPr>
          <w:p w:rsidR="00D3518C" w:rsidRDefault="005E1127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1 14 02050 10 0000 440</w:t>
            </w:r>
          </w:p>
          <w:p w:rsidR="00D3518C" w:rsidRDefault="00D3518C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4" w:type="dxa"/>
          </w:tcPr>
          <w:p w:rsidR="00D3518C" w:rsidRDefault="005E112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Доходы от реализации имущества, находя-щегося в собственности сельских поселений (за иск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имуществу)</w:t>
            </w:r>
          </w:p>
        </w:tc>
        <w:tc>
          <w:tcPr>
            <w:tcW w:w="1417" w:type="dxa"/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3518C">
        <w:trPr>
          <w:trHeight w:val="345"/>
          <w:jc w:val="center"/>
        </w:trPr>
        <w:tc>
          <w:tcPr>
            <w:tcW w:w="2830" w:type="dxa"/>
            <w:vAlign w:val="center"/>
          </w:tcPr>
          <w:p w:rsidR="00D3518C" w:rsidRDefault="005E1127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1 14 03050 10 0000 410</w:t>
            </w:r>
          </w:p>
        </w:tc>
        <w:tc>
          <w:tcPr>
            <w:tcW w:w="5954" w:type="dxa"/>
          </w:tcPr>
          <w:p w:rsidR="00D3518C" w:rsidRDefault="005E112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Средства от распо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ряжения и реализации выморочного имущества обращенного 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собственность сельских поселений (в части реализации основных средств по указанному имуществу) </w:t>
            </w:r>
          </w:p>
        </w:tc>
        <w:tc>
          <w:tcPr>
            <w:tcW w:w="1417" w:type="dxa"/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</w:tr>
      <w:tr w:rsidR="00D3518C">
        <w:trPr>
          <w:trHeight w:val="345"/>
          <w:jc w:val="center"/>
        </w:trPr>
        <w:tc>
          <w:tcPr>
            <w:tcW w:w="2830" w:type="dxa"/>
            <w:vAlign w:val="center"/>
          </w:tcPr>
          <w:p w:rsidR="00D3518C" w:rsidRDefault="005E1127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1 15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00000 00 0000 000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D3518C" w:rsidRDefault="005E112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части административных платежей и сборов</w:t>
            </w:r>
          </w:p>
        </w:tc>
        <w:tc>
          <w:tcPr>
            <w:tcW w:w="1417" w:type="dxa"/>
            <w:vAlign w:val="center"/>
          </w:tcPr>
          <w:p w:rsidR="00D3518C" w:rsidRDefault="00D35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18C">
        <w:trPr>
          <w:trHeight w:val="345"/>
          <w:jc w:val="center"/>
        </w:trPr>
        <w:tc>
          <w:tcPr>
            <w:tcW w:w="2830" w:type="dxa"/>
            <w:vAlign w:val="center"/>
          </w:tcPr>
          <w:p w:rsidR="00D3518C" w:rsidRDefault="005E1127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1 15 02050 10 0000 140</w:t>
            </w:r>
          </w:p>
        </w:tc>
        <w:tc>
          <w:tcPr>
            <w:tcW w:w="5954" w:type="dxa"/>
          </w:tcPr>
          <w:p w:rsidR="00D3518C" w:rsidRDefault="005E112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Платежи, взимаемые органами местного самоуправления (организациями) сельских поселений за выполнение определенных функций  </w:t>
            </w:r>
          </w:p>
        </w:tc>
        <w:tc>
          <w:tcPr>
            <w:tcW w:w="1417" w:type="dxa"/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3518C">
        <w:trPr>
          <w:trHeight w:val="345"/>
          <w:jc w:val="center"/>
        </w:trPr>
        <w:tc>
          <w:tcPr>
            <w:tcW w:w="2830" w:type="dxa"/>
            <w:vAlign w:val="center"/>
          </w:tcPr>
          <w:p w:rsidR="00D3518C" w:rsidRDefault="005E1127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1 16 00000 00 0000 000</w:t>
            </w:r>
          </w:p>
        </w:tc>
        <w:tc>
          <w:tcPr>
            <w:tcW w:w="5954" w:type="dxa"/>
          </w:tcPr>
          <w:p w:rsidR="00D3518C" w:rsidRDefault="005E112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части штрафов, санкций, возмещения ущерба</w:t>
            </w:r>
          </w:p>
        </w:tc>
        <w:tc>
          <w:tcPr>
            <w:tcW w:w="1417" w:type="dxa"/>
            <w:vAlign w:val="center"/>
          </w:tcPr>
          <w:p w:rsidR="00D3518C" w:rsidRDefault="00D35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18C">
        <w:trPr>
          <w:trHeight w:val="345"/>
          <w:jc w:val="center"/>
        </w:trPr>
        <w:tc>
          <w:tcPr>
            <w:tcW w:w="2830" w:type="dxa"/>
            <w:vAlign w:val="center"/>
          </w:tcPr>
          <w:p w:rsidR="00D3518C" w:rsidRDefault="005E1127">
            <w:pPr>
              <w:spacing w:after="0" w:line="240" w:lineRule="auto"/>
              <w:ind w:left="-113" w:right="-10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1 16 02020 02 0000 140</w:t>
            </w:r>
          </w:p>
        </w:tc>
        <w:tc>
          <w:tcPr>
            <w:tcW w:w="5954" w:type="dxa"/>
          </w:tcPr>
          <w:p w:rsidR="00D3518C" w:rsidRDefault="005E112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Административные штрафы,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установленные законами субъектов РФ об административных правонарушениях, за нарушения муниципальных правовых актов</w:t>
            </w:r>
          </w:p>
        </w:tc>
        <w:tc>
          <w:tcPr>
            <w:tcW w:w="1417" w:type="dxa"/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3518C">
        <w:trPr>
          <w:trHeight w:val="345"/>
          <w:jc w:val="center"/>
        </w:trPr>
        <w:tc>
          <w:tcPr>
            <w:tcW w:w="2830" w:type="dxa"/>
            <w:vAlign w:val="center"/>
          </w:tcPr>
          <w:p w:rsidR="00D3518C" w:rsidRDefault="005E112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1 16 07010 10 0000 140</w:t>
            </w:r>
          </w:p>
        </w:tc>
        <w:tc>
          <w:tcPr>
            <w:tcW w:w="5954" w:type="dxa"/>
            <w:vAlign w:val="center"/>
          </w:tcPr>
          <w:p w:rsidR="00D3518C" w:rsidRDefault="005E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417" w:type="dxa"/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3518C">
        <w:trPr>
          <w:trHeight w:val="345"/>
          <w:jc w:val="center"/>
        </w:trPr>
        <w:tc>
          <w:tcPr>
            <w:tcW w:w="2830" w:type="dxa"/>
            <w:vAlign w:val="center"/>
          </w:tcPr>
          <w:p w:rsidR="00D3518C" w:rsidRDefault="005E112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1 16 07090 10 0000 140</w:t>
            </w:r>
          </w:p>
        </w:tc>
        <w:tc>
          <w:tcPr>
            <w:tcW w:w="5954" w:type="dxa"/>
            <w:vAlign w:val="center"/>
          </w:tcPr>
          <w:p w:rsidR="00D3518C" w:rsidRDefault="005E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17" w:type="dxa"/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3518C">
        <w:trPr>
          <w:trHeight w:val="27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8C" w:rsidRDefault="005E1127">
            <w:pPr>
              <w:autoSpaceDE w:val="0"/>
              <w:autoSpaceDN w:val="0"/>
              <w:adjustRightInd w:val="0"/>
              <w:spacing w:after="0" w:line="240" w:lineRule="auto"/>
              <w:ind w:left="-113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1 16 10031 10 0000 140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8C" w:rsidRDefault="005E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ели средств бюджета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D3518C">
        <w:trPr>
          <w:trHeight w:val="274"/>
          <w:jc w:val="center"/>
        </w:trPr>
        <w:tc>
          <w:tcPr>
            <w:tcW w:w="2830" w:type="dxa"/>
            <w:vAlign w:val="center"/>
          </w:tcPr>
          <w:p w:rsidR="00D3518C" w:rsidRDefault="005E1127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1 16 10032 10 0000 140</w:t>
            </w:r>
          </w:p>
        </w:tc>
        <w:tc>
          <w:tcPr>
            <w:tcW w:w="5954" w:type="dxa"/>
          </w:tcPr>
          <w:p w:rsidR="00D3518C" w:rsidRDefault="005E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</w:t>
            </w:r>
            <w:r>
              <w:rPr>
                <w:rFonts w:ascii="Times New Roman" w:hAnsi="Times New Roman"/>
                <w:sz w:val="28"/>
                <w:szCs w:val="28"/>
              </w:rPr>
              <w:t>унитарными предприятиями)</w:t>
            </w:r>
          </w:p>
        </w:tc>
        <w:tc>
          <w:tcPr>
            <w:tcW w:w="1417" w:type="dxa"/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3518C">
        <w:trPr>
          <w:trHeight w:val="345"/>
          <w:jc w:val="center"/>
        </w:trPr>
        <w:tc>
          <w:tcPr>
            <w:tcW w:w="2830" w:type="dxa"/>
            <w:vAlign w:val="center"/>
          </w:tcPr>
          <w:p w:rsidR="00D3518C" w:rsidRDefault="005E112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1 16 10061 10 0000 140</w:t>
            </w:r>
          </w:p>
        </w:tc>
        <w:tc>
          <w:tcPr>
            <w:tcW w:w="5954" w:type="dxa"/>
            <w:vAlign w:val="center"/>
          </w:tcPr>
          <w:p w:rsidR="00D3518C" w:rsidRDefault="005E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средства, подлежащие зачислению в бюджет сельского поселения за нарушение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контракта, финансируемого за счет средств муниципального дорожного фонда)</w:t>
            </w:r>
          </w:p>
        </w:tc>
        <w:tc>
          <w:tcPr>
            <w:tcW w:w="1417" w:type="dxa"/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</w:tr>
      <w:tr w:rsidR="00D3518C">
        <w:trPr>
          <w:trHeight w:val="345"/>
          <w:jc w:val="center"/>
        </w:trPr>
        <w:tc>
          <w:tcPr>
            <w:tcW w:w="2830" w:type="dxa"/>
            <w:vAlign w:val="center"/>
          </w:tcPr>
          <w:p w:rsidR="00D3518C" w:rsidRDefault="005E112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1 16 10081 10 0000 140</w:t>
            </w:r>
          </w:p>
        </w:tc>
        <w:tc>
          <w:tcPr>
            <w:tcW w:w="5954" w:type="dxa"/>
            <w:vAlign w:val="center"/>
          </w:tcPr>
          <w:p w:rsidR="00D3518C" w:rsidRDefault="005E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7" w:type="dxa"/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3518C">
        <w:trPr>
          <w:trHeight w:val="345"/>
          <w:jc w:val="center"/>
        </w:trPr>
        <w:tc>
          <w:tcPr>
            <w:tcW w:w="2830" w:type="dxa"/>
            <w:vAlign w:val="center"/>
          </w:tcPr>
          <w:p w:rsidR="00D3518C" w:rsidRDefault="005E112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1 16 10082 10 0000 140</w:t>
            </w:r>
          </w:p>
        </w:tc>
        <w:tc>
          <w:tcPr>
            <w:tcW w:w="5954" w:type="dxa"/>
            <w:vAlign w:val="center"/>
          </w:tcPr>
          <w:p w:rsidR="00D3518C" w:rsidRDefault="005E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Платежи в целях возмещени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417" w:type="dxa"/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3518C">
        <w:trPr>
          <w:trHeight w:val="345"/>
          <w:jc w:val="center"/>
        </w:trPr>
        <w:tc>
          <w:tcPr>
            <w:tcW w:w="2830" w:type="dxa"/>
            <w:vAlign w:val="center"/>
          </w:tcPr>
          <w:p w:rsidR="00D3518C" w:rsidRDefault="005E1127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1 17 00000 00 0000 000</w:t>
            </w:r>
          </w:p>
        </w:tc>
        <w:tc>
          <w:tcPr>
            <w:tcW w:w="5954" w:type="dxa"/>
          </w:tcPr>
          <w:p w:rsidR="00D3518C" w:rsidRDefault="005E112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части прочих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неналоговых доходов</w:t>
            </w:r>
          </w:p>
        </w:tc>
        <w:tc>
          <w:tcPr>
            <w:tcW w:w="1417" w:type="dxa"/>
            <w:vAlign w:val="center"/>
          </w:tcPr>
          <w:p w:rsidR="00D3518C" w:rsidRDefault="00D35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18C">
        <w:trPr>
          <w:trHeight w:val="345"/>
          <w:jc w:val="center"/>
        </w:trPr>
        <w:tc>
          <w:tcPr>
            <w:tcW w:w="2830" w:type="dxa"/>
            <w:vAlign w:val="center"/>
          </w:tcPr>
          <w:p w:rsidR="00D3518C" w:rsidRDefault="005E1127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1 17 01050 10 0000 180</w:t>
            </w:r>
          </w:p>
        </w:tc>
        <w:tc>
          <w:tcPr>
            <w:tcW w:w="5954" w:type="dxa"/>
          </w:tcPr>
          <w:p w:rsidR="00D3518C" w:rsidRDefault="005E112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7" w:type="dxa"/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3518C">
        <w:trPr>
          <w:trHeight w:val="345"/>
          <w:jc w:val="center"/>
        </w:trPr>
        <w:tc>
          <w:tcPr>
            <w:tcW w:w="2830" w:type="dxa"/>
            <w:vAlign w:val="center"/>
          </w:tcPr>
          <w:p w:rsidR="00D3518C" w:rsidRDefault="005E1127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1 17 05050 10 0000 180</w:t>
            </w:r>
          </w:p>
        </w:tc>
        <w:tc>
          <w:tcPr>
            <w:tcW w:w="5954" w:type="dxa"/>
          </w:tcPr>
          <w:p w:rsidR="00D3518C" w:rsidRDefault="005E112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3518C">
        <w:trPr>
          <w:trHeight w:val="345"/>
          <w:jc w:val="center"/>
        </w:trPr>
        <w:tc>
          <w:tcPr>
            <w:tcW w:w="2830" w:type="dxa"/>
            <w:vAlign w:val="center"/>
          </w:tcPr>
          <w:p w:rsidR="00D3518C" w:rsidRDefault="005E1127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1 17 15030 10 0000 150</w:t>
            </w:r>
          </w:p>
        </w:tc>
        <w:tc>
          <w:tcPr>
            <w:tcW w:w="5954" w:type="dxa"/>
          </w:tcPr>
          <w:p w:rsidR="00D3518C" w:rsidRDefault="005E112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Инициативные платежи, зачисляемые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 бюджеты сельских поселений</w:t>
            </w:r>
          </w:p>
        </w:tc>
        <w:tc>
          <w:tcPr>
            <w:tcW w:w="1417" w:type="dxa"/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3518C">
        <w:trPr>
          <w:trHeight w:val="345"/>
          <w:jc w:val="center"/>
        </w:trPr>
        <w:tc>
          <w:tcPr>
            <w:tcW w:w="2830" w:type="dxa"/>
            <w:vAlign w:val="center"/>
          </w:tcPr>
          <w:p w:rsidR="00D3518C" w:rsidRDefault="005E1127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2 19 60010 10 0000 150</w:t>
            </w:r>
          </w:p>
        </w:tc>
        <w:tc>
          <w:tcPr>
            <w:tcW w:w="5954" w:type="dxa"/>
          </w:tcPr>
          <w:p w:rsidR="00D3518C" w:rsidRDefault="005E112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D3518C" w:rsidRDefault="005E1127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Примечание:</w:t>
      </w:r>
    </w:p>
    <w:p w:rsidR="00D3518C" w:rsidRDefault="005E11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Погашение задолженности по пеням и</w:t>
      </w:r>
      <w:r>
        <w:rPr>
          <w:rFonts w:ascii="Times New Roman" w:hAnsi="Times New Roman"/>
          <w:sz w:val="28"/>
          <w:szCs w:val="28"/>
        </w:rPr>
        <w:t xml:space="preserve">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сборов.</w:t>
      </w:r>
    </w:p>
    <w:p w:rsidR="00D3518C" w:rsidRDefault="00D3518C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D3518C" w:rsidRDefault="00D3518C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D3518C" w:rsidRDefault="005E11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Никольское</w:t>
      </w:r>
    </w:p>
    <w:p w:rsidR="00D3518C" w:rsidRDefault="005E11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О. Гугульян</w:t>
      </w:r>
    </w:p>
    <w:p w:rsidR="00D3518C" w:rsidRDefault="00D3518C" w:rsidP="002066BB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3518C" w:rsidRDefault="00D3518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3518C" w:rsidRDefault="005E112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6</w:t>
      </w:r>
    </w:p>
    <w:p w:rsidR="00D3518C" w:rsidRDefault="005E1127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 поселения</w:t>
      </w:r>
    </w:p>
    <w:p w:rsidR="00D3518C" w:rsidRDefault="00D3518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3518C" w:rsidRDefault="00D3518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3518C" w:rsidRDefault="005E112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             </w:t>
      </w:r>
      <w:r>
        <w:rPr>
          <w:rFonts w:ascii="Times New Roman" w:hAnsi="Times New Roman"/>
          <w:b/>
        </w:rPr>
        <w:t xml:space="preserve">    202</w:t>
      </w:r>
      <w:r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ГОД И НА ПЛАНОВЫЙ ПЕРИОД 202</w:t>
      </w: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 ГОДОВ</w:t>
      </w:r>
    </w:p>
    <w:p w:rsidR="00D3518C" w:rsidRDefault="00D3518C">
      <w:pPr>
        <w:widowControl w:val="0"/>
        <w:spacing w:after="0" w:line="298" w:lineRule="exact"/>
        <w:jc w:val="center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D3518C" w:rsidRDefault="005E1127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(тыс. руб)</w:t>
      </w:r>
    </w:p>
    <w:tbl>
      <w:tblPr>
        <w:tblW w:w="104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3827"/>
        <w:gridCol w:w="1418"/>
        <w:gridCol w:w="1559"/>
        <w:gridCol w:w="1251"/>
      </w:tblGrid>
      <w:tr w:rsidR="00D3518C">
        <w:trPr>
          <w:trHeight w:hRule="exact" w:val="58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302" w:lineRule="exact"/>
              <w:ind w:right="46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Коды бюджетной классификации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 xml:space="preserve">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 xml:space="preserve"> год</w:t>
            </w:r>
          </w:p>
        </w:tc>
      </w:tr>
      <w:tr w:rsidR="00D3518C">
        <w:trPr>
          <w:trHeight w:hRule="exact" w:val="69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20 647,0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20 812,0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20 970,0</w:t>
            </w:r>
          </w:p>
        </w:tc>
      </w:tr>
      <w:tr w:rsidR="00D3518C">
        <w:trPr>
          <w:trHeight w:hRule="exact" w:val="32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1 01 00000 00 0000 000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962,0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1039,0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1120,0</w:t>
            </w:r>
          </w:p>
        </w:tc>
      </w:tr>
      <w:tr w:rsidR="00D3518C">
        <w:trPr>
          <w:trHeight w:hRule="exact" w:val="40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1 01 02000 01 0000 110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962,0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1039,0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1120,0</w:t>
            </w:r>
          </w:p>
        </w:tc>
      </w:tr>
      <w:tr w:rsidR="00D3518C">
        <w:trPr>
          <w:trHeight w:hRule="exact" w:val="26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1 05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,0</w:t>
            </w:r>
          </w:p>
        </w:tc>
      </w:tr>
      <w:tr w:rsidR="00D3518C">
        <w:trPr>
          <w:trHeight w:hRule="exact" w:val="86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1 05 03010 01 1000 110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Единый сельскохозяйственный налог (сумма платежа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,0</w:t>
            </w:r>
          </w:p>
        </w:tc>
      </w:tr>
      <w:tr w:rsidR="00D3518C">
        <w:trPr>
          <w:trHeight w:hRule="exact" w:val="21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106 00000 00 0000 110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Налог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19 673,0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19 761,0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19 838,0</w:t>
            </w:r>
          </w:p>
        </w:tc>
      </w:tr>
      <w:tr w:rsidR="00D3518C">
        <w:trPr>
          <w:trHeight w:hRule="exact" w:val="118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highlight w:val="yellow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106 01030 10 0000 110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Налог на имущество физических лиц, взимаемый по 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ставкам, применяемым к объектам налогообложения, расположенным в границах сельских поселений</w:t>
            </w:r>
          </w:p>
          <w:p w:rsidR="00D3518C" w:rsidRDefault="00D3518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6 434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6 498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6 563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,0</w:t>
            </w:r>
          </w:p>
        </w:tc>
      </w:tr>
      <w:tr w:rsidR="00D3518C">
        <w:trPr>
          <w:trHeight w:hRule="exact" w:val="42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highlight w:val="yellow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106 06000 00 0000 110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13 239,0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13 263,0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13 275,0</w:t>
            </w:r>
          </w:p>
        </w:tc>
      </w:tr>
      <w:tr w:rsidR="00D3518C">
        <w:trPr>
          <w:trHeight w:hRule="exact" w:val="38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108 00000 00 0000 000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5,0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5,0</w:t>
            </w:r>
          </w:p>
        </w:tc>
      </w:tr>
      <w:tr w:rsidR="00D3518C">
        <w:trPr>
          <w:trHeight w:hRule="exact" w:val="65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 xml:space="preserve">114 </w:t>
            </w:r>
            <w:r>
              <w:rPr>
                <w:rStyle w:val="af1"/>
              </w:rPr>
              <w:t>00000 00</w:t>
            </w:r>
            <w:r>
              <w:rPr>
                <w:rStyle w:val="af1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Доходы от продажи материальных и не 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0,0</w:t>
            </w:r>
          </w:p>
        </w:tc>
      </w:tr>
      <w:tr w:rsidR="00D3518C">
        <w:trPr>
          <w:trHeight w:hRule="exact" w:val="140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114 06025 10 0000 430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</w:tr>
      <w:tr w:rsidR="00D3518C">
        <w:trPr>
          <w:trHeight w:hRule="exact" w:val="73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pStyle w:val="23"/>
              <w:shd w:val="clear" w:color="auto" w:fill="auto"/>
              <w:spacing w:after="0" w:line="220" w:lineRule="exact"/>
              <w:ind w:left="220"/>
              <w:rPr>
                <w:rStyle w:val="af1"/>
                <w:b/>
              </w:rPr>
            </w:pPr>
            <w:r>
              <w:rPr>
                <w:rStyle w:val="af1"/>
                <w:b/>
              </w:rPr>
              <w:t>116 00000 00 0000 000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18C" w:rsidRDefault="005E1127">
            <w:pPr>
              <w:pStyle w:val="23"/>
              <w:shd w:val="clear" w:color="auto" w:fill="auto"/>
              <w:spacing w:after="0" w:line="302" w:lineRule="exact"/>
              <w:ind w:left="-57" w:right="-57"/>
              <w:jc w:val="center"/>
              <w:rPr>
                <w:rStyle w:val="af1"/>
              </w:rPr>
            </w:pPr>
            <w:r>
              <w:rPr>
                <w:rStyle w:val="af1"/>
                <w:b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18C" w:rsidRDefault="005E112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18C" w:rsidRDefault="005E112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18C" w:rsidRDefault="005E112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,0</w:t>
            </w:r>
          </w:p>
        </w:tc>
      </w:tr>
      <w:tr w:rsidR="00D3518C">
        <w:trPr>
          <w:trHeight w:hRule="exact" w:val="41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200 00000 00 0000 000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18C" w:rsidRDefault="005E1127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4 926,7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5022,5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664,3</w:t>
            </w:r>
          </w:p>
        </w:tc>
      </w:tr>
      <w:tr w:rsidR="00D3518C">
        <w:trPr>
          <w:trHeight w:hRule="exact" w:val="17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202 00000 00 0000 000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18C" w:rsidRDefault="005E1127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360" w:line="302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 xml:space="preserve">БЕЗВОЗМЕЗДНЫЕ ПОСТУПЛЕНИЯ ОТ ДРУГИХ БЮДЖЕТОВ БЮДЖЕТНОЙ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СИСТЕМЫ РОССИЙСКОЙ ФЕДЕРАЦИИ</w:t>
            </w:r>
          </w:p>
          <w:p w:rsidR="00D3518C" w:rsidRDefault="005E1127">
            <w:pPr>
              <w:widowControl w:val="0"/>
              <w:shd w:val="clear" w:color="auto" w:fill="FFFFFF"/>
              <w:tabs>
                <w:tab w:val="left" w:pos="705"/>
                <w:tab w:val="center" w:pos="2109"/>
              </w:tabs>
              <w:spacing w:after="360" w:line="302" w:lineRule="exact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</w:p>
          <w:p w:rsidR="00D3518C" w:rsidRDefault="005E1127">
            <w:pPr>
              <w:widowControl w:val="0"/>
              <w:shd w:val="clear" w:color="auto" w:fill="FFFFFF"/>
              <w:tabs>
                <w:tab w:val="left" w:pos="705"/>
                <w:tab w:val="center" w:pos="2109"/>
              </w:tabs>
              <w:spacing w:after="360" w:line="302" w:lineRule="exact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</w:p>
          <w:p w:rsidR="00D3518C" w:rsidRDefault="005E1127">
            <w:pPr>
              <w:widowControl w:val="0"/>
              <w:shd w:val="clear" w:color="auto" w:fill="FFFFFF"/>
              <w:spacing w:after="360" w:line="302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 xml:space="preserve">БЕЗВОЗМЕЗДНЫЕ ПОСТУПЛЕНИЯ ОТ ДРУГИХ БЮДЖЕТОВ БЮДЖЕТНОЙ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СИСТЕМЫ РОССИЙСКОЙ ФЕДЕРАЦИИ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</w:p>
          <w:p w:rsidR="00D3518C" w:rsidRDefault="005E1127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4 569,7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4 665,5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307,3</w:t>
            </w:r>
          </w:p>
        </w:tc>
      </w:tr>
      <w:tr w:rsidR="00D3518C">
        <w:trPr>
          <w:trHeight w:hRule="exact" w:val="171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lastRenderedPageBreak/>
              <w:t>2 02 35118 10 0000 150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18C" w:rsidRDefault="005E1127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</w:t>
            </w:r>
            <w:r>
              <w:rPr>
                <w:rFonts w:ascii="Times New Roman" w:hAnsi="Times New Roman"/>
                <w:lang w:eastAsia="ru-RU"/>
              </w:rPr>
              <w:t>местного самоуправления поселений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283,5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296,6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307,3</w:t>
            </w:r>
          </w:p>
        </w:tc>
      </w:tr>
      <w:tr w:rsidR="00D3518C">
        <w:trPr>
          <w:trHeight w:hRule="exact" w:val="256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hd w:val="clear" w:color="auto" w:fill="FFFFFF"/>
              <w:spacing w:after="36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2 02 40014 10 0000 150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18C" w:rsidRDefault="005E1127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4 286,2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4368,9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D3518C">
        <w:trPr>
          <w:trHeight w:hRule="exact" w:val="127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hd w:val="clear" w:color="auto" w:fill="FFFFFF"/>
              <w:spacing w:after="36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2 02 49999 10 0000 150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18C" w:rsidRDefault="005E1127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</w:tr>
      <w:tr w:rsidR="00D3518C">
        <w:trPr>
          <w:trHeight w:hRule="exact" w:val="6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207 00000 00 0000 000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18C" w:rsidRDefault="005E1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18C" w:rsidRDefault="005E1127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357,0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18C" w:rsidRDefault="005E1127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357,0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18C" w:rsidRDefault="005E1127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357,0</w:t>
            </w:r>
          </w:p>
        </w:tc>
      </w:tr>
      <w:tr w:rsidR="00D3518C">
        <w:trPr>
          <w:trHeight w:hRule="exact" w:val="55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207 05030 10 0000 180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18C" w:rsidRDefault="005E112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18C" w:rsidRDefault="005E1127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357,0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18C" w:rsidRDefault="005E1127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357,0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18C" w:rsidRDefault="005E1127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357,0</w:t>
            </w:r>
          </w:p>
        </w:tc>
      </w:tr>
      <w:tr w:rsidR="00D3518C">
        <w:trPr>
          <w:trHeight w:hRule="exact" w:val="43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518C" w:rsidRDefault="00D3518C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25 573,7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25 834,5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21 634,3</w:t>
            </w:r>
          </w:p>
        </w:tc>
      </w:tr>
    </w:tbl>
    <w:p w:rsidR="00D3518C" w:rsidRDefault="00D3518C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11664" w:type="dxa"/>
        <w:tblInd w:w="-994" w:type="dxa"/>
        <w:tblLayout w:type="fixed"/>
        <w:tblLook w:val="04A0" w:firstRow="1" w:lastRow="0" w:firstColumn="1" w:lastColumn="0" w:noHBand="0" w:noVBand="1"/>
      </w:tblPr>
      <w:tblGrid>
        <w:gridCol w:w="565"/>
        <w:gridCol w:w="236"/>
        <w:gridCol w:w="499"/>
        <w:gridCol w:w="236"/>
        <w:gridCol w:w="2093"/>
        <w:gridCol w:w="411"/>
        <w:gridCol w:w="709"/>
        <w:gridCol w:w="1675"/>
        <w:gridCol w:w="4738"/>
        <w:gridCol w:w="266"/>
        <w:gridCol w:w="236"/>
      </w:tblGrid>
      <w:tr w:rsidR="00D3518C">
        <w:trPr>
          <w:gridAfter w:val="2"/>
          <w:wAfter w:w="502" w:type="dxa"/>
          <w:trHeight w:val="758"/>
        </w:trPr>
        <w:tc>
          <w:tcPr>
            <w:tcW w:w="11162" w:type="dxa"/>
            <w:gridSpan w:val="9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3518C" w:rsidRDefault="00D351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D3518C" w:rsidRDefault="00D351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D3518C" w:rsidRDefault="00D351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D3518C" w:rsidRDefault="00D351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D3518C" w:rsidRDefault="00D351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D3518C" w:rsidRDefault="00D351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D3518C" w:rsidRDefault="00D351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D3518C" w:rsidRDefault="00D351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D3518C" w:rsidRDefault="00D351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D3518C" w:rsidRDefault="00D351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D3518C" w:rsidRDefault="00D351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D3518C" w:rsidRDefault="00D351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D3518C" w:rsidRDefault="00D351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D3518C" w:rsidRDefault="00D351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D3518C" w:rsidRDefault="00D351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D3518C" w:rsidRDefault="00D351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D3518C" w:rsidRDefault="00D351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D3518C" w:rsidRDefault="00D351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D3518C" w:rsidRDefault="00D3518C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3518C">
        <w:trPr>
          <w:trHeight w:val="383"/>
        </w:trPr>
        <w:tc>
          <w:tcPr>
            <w:tcW w:w="1116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3518C" w:rsidRDefault="00D3518C">
            <w:pPr>
              <w:spacing w:after="0"/>
              <w:ind w:right="68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D3518C" w:rsidRDefault="00D3518C">
            <w:pPr>
              <w:spacing w:after="0"/>
              <w:ind w:right="68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D3518C" w:rsidRDefault="00D3518C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D3518C" w:rsidRDefault="005E1127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Приложение № 7</w:t>
            </w:r>
          </w:p>
          <w:p w:rsidR="00D3518C" w:rsidRDefault="005E1127">
            <w:pPr>
              <w:spacing w:after="0" w:line="240" w:lineRule="auto"/>
              <w:ind w:right="68" w:firstLine="567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бюджету поселения</w:t>
            </w:r>
          </w:p>
          <w:p w:rsidR="00D3518C" w:rsidRDefault="00D3518C">
            <w:pPr>
              <w:spacing w:after="0" w:line="240" w:lineRule="auto"/>
              <w:ind w:right="68" w:firstLine="567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518C" w:rsidRDefault="00D3518C">
            <w:pPr>
              <w:spacing w:after="0" w:line="240" w:lineRule="auto"/>
              <w:rPr>
                <w:sz w:val="28"/>
                <w:szCs w:val="28"/>
              </w:rPr>
            </w:pPr>
          </w:p>
          <w:p w:rsidR="00D3518C" w:rsidRDefault="005E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ВЕДОМСТВЕННАЯ СТРУКТУРА РАСХОДОВ БЮДЖЕТА ПОСЕЛЕНИЯ         </w:t>
            </w:r>
          </w:p>
          <w:p w:rsidR="00D3518C" w:rsidRDefault="005E11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НА 202</w:t>
            </w:r>
            <w:r w:rsidRPr="002066B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ГОД И НА  ПЛАНОВЫЙ ПЕРИОД 202</w:t>
            </w:r>
            <w:r w:rsidRPr="002066B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И 202</w:t>
            </w:r>
            <w:r w:rsidRPr="002066B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ГОДОВ</w:t>
            </w:r>
          </w:p>
          <w:p w:rsidR="00D3518C" w:rsidRDefault="00D3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8C" w:rsidRDefault="00D351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8C" w:rsidRDefault="00D35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518C">
        <w:trPr>
          <w:gridAfter w:val="2"/>
          <w:wAfter w:w="502" w:type="dxa"/>
          <w:trHeight w:val="1575"/>
        </w:trPr>
        <w:tc>
          <w:tcPr>
            <w:tcW w:w="11162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:rsidR="00D3518C" w:rsidRDefault="005E1127">
            <w:pPr>
              <w:tabs>
                <w:tab w:val="left" w:pos="2370"/>
                <w:tab w:val="left" w:pos="6196"/>
              </w:tabs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(тыс. рублей)</w:t>
            </w:r>
          </w:p>
          <w:p w:rsidR="00D3518C" w:rsidRDefault="005E1127">
            <w:pPr>
              <w:tabs>
                <w:tab w:val="left" w:pos="2370"/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ab/>
            </w:r>
          </w:p>
          <w:tbl>
            <w:tblPr>
              <w:tblW w:w="11092" w:type="dxa"/>
              <w:tblLayout w:type="fixed"/>
              <w:tblLook w:val="04A0" w:firstRow="1" w:lastRow="0" w:firstColumn="1" w:lastColumn="0" w:noHBand="0" w:noVBand="1"/>
            </w:tblPr>
            <w:tblGrid>
              <w:gridCol w:w="11092"/>
            </w:tblGrid>
            <w:tr w:rsidR="00D3518C">
              <w:tc>
                <w:tcPr>
                  <w:tcW w:w="110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10234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89"/>
                    <w:gridCol w:w="650"/>
                    <w:gridCol w:w="625"/>
                    <w:gridCol w:w="463"/>
                    <w:gridCol w:w="1031"/>
                    <w:gridCol w:w="713"/>
                    <w:gridCol w:w="1068"/>
                    <w:gridCol w:w="1261"/>
                    <w:gridCol w:w="1734"/>
                  </w:tblGrid>
                  <w:tr w:rsidR="00D3518C">
                    <w:trPr>
                      <w:trHeight w:val="537"/>
                      <w:jc w:val="center"/>
                    </w:trPr>
                    <w:tc>
                      <w:tcPr>
                        <w:tcW w:w="268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65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Мин</w:t>
                        </w:r>
                      </w:p>
                    </w:tc>
                    <w:tc>
                      <w:tcPr>
                        <w:tcW w:w="625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Рз</w:t>
                        </w:r>
                      </w:p>
                    </w:tc>
                    <w:tc>
                      <w:tcPr>
                        <w:tcW w:w="463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</w:t>
                        </w:r>
                      </w:p>
                    </w:tc>
                    <w:tc>
                      <w:tcPr>
                        <w:tcW w:w="103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ЦСР</w:t>
                        </w:r>
                      </w:p>
                    </w:tc>
                    <w:tc>
                      <w:tcPr>
                        <w:tcW w:w="713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ВР</w:t>
                        </w:r>
                      </w:p>
                    </w:tc>
                    <w:tc>
                      <w:tcPr>
                        <w:tcW w:w="106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3518C" w:rsidRDefault="005E1127">
                        <w:pPr>
                          <w:spacing w:after="0" w:line="240" w:lineRule="auto"/>
                          <w:ind w:left="-57" w:right="-57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val="en-US"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261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3518C" w:rsidRDefault="005E11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val="en-US" w:eastAsia="ru-RU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7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3518C" w:rsidRDefault="005E1127">
                        <w:pPr>
                          <w:spacing w:after="0" w:line="240" w:lineRule="auto"/>
                          <w:ind w:left="-57" w:right="-57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val="en-US" w:eastAsia="ru-RU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D3518C">
                    <w:trPr>
                      <w:trHeight w:val="201"/>
                      <w:jc w:val="center"/>
                    </w:trPr>
                    <w:tc>
                      <w:tcPr>
                        <w:tcW w:w="268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50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25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463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13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6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26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3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</w:pPr>
                      </w:p>
                    </w:tc>
                  </w:tr>
                </w:tbl>
                <w:p w:rsidR="00D3518C" w:rsidRDefault="00D3518C">
                  <w:pPr>
                    <w:spacing w:line="1" w:lineRule="auto"/>
                  </w:pPr>
                </w:p>
              </w:tc>
            </w:tr>
            <w:tr w:rsidR="00D3518C">
              <w:trPr>
                <w:hidden/>
              </w:trPr>
              <w:tc>
                <w:tcPr>
                  <w:tcW w:w="110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518C" w:rsidRDefault="00D3518C">
                  <w:pPr>
                    <w:jc w:val="center"/>
                    <w:rPr>
                      <w:vanish/>
                    </w:rPr>
                  </w:pPr>
                </w:p>
                <w:tbl>
                  <w:tblPr>
                    <w:tblW w:w="10234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58"/>
                    <w:gridCol w:w="688"/>
                    <w:gridCol w:w="581"/>
                    <w:gridCol w:w="547"/>
                    <w:gridCol w:w="985"/>
                    <w:gridCol w:w="705"/>
                    <w:gridCol w:w="1119"/>
                    <w:gridCol w:w="1193"/>
                    <w:gridCol w:w="1758"/>
                  </w:tblGrid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25 573,7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25 294,5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20 564,3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АДМИНИСТРАЦИЯ 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НИКОЛЬСКОГО СЕЛЬСКОГО ПОСЕЛЕНИЯ МУНИЦИПАЛЬНОГО РАЙОНА "БЕЛГОРОДСКИЙ РАЙОН" БЕЛГОРОДСКОЙ ОБЛАСТИ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25 573,7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25 294,5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20 564,3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6 954,9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7138,5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7283,8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Функционирование Правительства Российской Федерации, высших 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6573,6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6904,0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7063,8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Обеспечение функций органов местного самоуправления в рамках непрограммных расходов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99.9.00.00190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5 125,3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5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370,3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5520,2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государственными внебюджетными фондами)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99.9.00.00190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4 555,3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4 845,7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t>5015,5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99.9.00.00190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570,0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524,6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504,7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Расходы на выплаты по оплате труда главе местной администрации в рамках непрограммных расходов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99.9.00.00200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textAlignment w:val="center"/>
                        </w:pPr>
                        <w:r>
                          <w:rPr>
                            <w:rFonts w:ascii="Times New Roman" w:eastAsia="SimSun" w:hAnsi="Times New Roman"/>
                            <w:color w:val="000000"/>
                            <w:sz w:val="24"/>
                            <w:szCs w:val="24"/>
                            <w:lang w:val="en-US" w:eastAsia="zh-CN" w:bidi="ar"/>
                          </w:rPr>
                          <w:t>1 406,2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textAlignment w:val="center"/>
                        </w:pPr>
                        <w:r>
                          <w:rPr>
                            <w:rFonts w:ascii="Times New Roman" w:eastAsia="SimSun" w:hAnsi="Times New Roman"/>
                            <w:color w:val="000000"/>
                            <w:sz w:val="24"/>
                            <w:szCs w:val="24"/>
                            <w:lang w:eastAsia="zh-CN" w:bidi="ar"/>
                          </w:rPr>
                          <w:t>1480,3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textAlignment w:val="center"/>
                        </w:pPr>
                        <w:r>
                          <w:rPr>
                            <w:rFonts w:ascii="Times New Roman" w:eastAsia="SimSun" w:hAnsi="Times New Roman"/>
                            <w:color w:val="000000"/>
                            <w:sz w:val="24"/>
                            <w:szCs w:val="24"/>
                            <w:lang w:val="en-US" w:eastAsia="zh-CN" w:bidi="ar"/>
                          </w:rPr>
                          <w:t>1 543,6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выплаты по оплате труда главе местной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администрации в рамках непрограммных расходов (Расходы на выплаты персоналу в целях обеспечения выполнения функций государственными (муниципальными)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органами, казенными учреждениями, органами управления государственными внебюджетными фондами)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9.00.00200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textAlignment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Times New Roman" w:eastAsia="SimSu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 w:eastAsia="zh-CN" w:bidi="ar"/>
                          </w:rPr>
                          <w:t>1 406,2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textAlignment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Times New Roman" w:eastAsia="SimSu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zh-CN" w:bidi="ar"/>
                          </w:rPr>
                          <w:t>1480,3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textAlignment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Times New Roman" w:eastAsia="SimSu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 w:eastAsia="zh-CN" w:bidi="ar"/>
                          </w:rPr>
                          <w:t>1 543,6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99.9.00.80070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13,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14,0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рты)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99.9.00.80070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13,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14,0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Предоставление межбюджетных трансфертов из бюджетов поселений в бюджет муниципального района по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осуществлению контроля за использованием физическими и юридическими лицами требований, установленных правилами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благоустройства, озеленения, обеспечения чистоты и порядка на территории поселений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99.9.00.80130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22,6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22,6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Предоставление межбюджетных трансфертов из бюджетов поселений в бюджет муниципального района по осуществлению контроля за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99.9.00.80130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22,6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22,6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ind w:left="242"/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3518C" w:rsidRDefault="005E112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Предоставление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межбюджетных трансфертов по архивному делу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3518C" w:rsidRDefault="00D3518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D3518C" w:rsidRDefault="005E112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3518C" w:rsidRDefault="00D3518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D3518C" w:rsidRDefault="005E112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3518C" w:rsidRDefault="00D3518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D3518C" w:rsidRDefault="005E112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3518C" w:rsidRDefault="00D3518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D3518C" w:rsidRDefault="005E112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99.9.00.80150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3518C" w:rsidRDefault="00D3518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3518C" w:rsidRDefault="00D3518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D3518C" w:rsidRDefault="005E11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3518C" w:rsidRDefault="00D3518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D3518C" w:rsidRDefault="005E11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ind w:left="242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Предоставление межбюджетных трансфертов по архивному делу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(Межбюджетные трансферты)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99.9.00.80150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Обеспечение деятельности финансовых, 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30,1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31,3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 xml:space="preserve"> счетной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комиссии в рамках непрограммных расходов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99.9.00.80110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30,1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31,3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color w:val="000000"/>
                            <w:lang w:eastAsia="ru-RU"/>
                          </w:rPr>
                          <w:t>счетной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комиссии в рамках непрограммных расх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одов (Межбюджетные трансферты)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99.9.00.80110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30,1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31,3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Резервный фонд администрации 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поселения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в рамках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непрограммных расходов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99.9.00.20550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Резервный фонд администрации 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поселения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в рамках непрограммных расходов (Иные бюджетные ассигнования)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99.9.00.20550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800</w:t>
                        </w: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301,2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170,0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170,0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Мероприятия по реформированию муниципальных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финансов в рамках непрограммных расходов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99.9.00.20190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170,0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170,0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170,0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99.9.00.20190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170,0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170,0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170,0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Мероприятия по противодействию коррупции в границах поселения в рамках непрограммных расходов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99.9.00.20210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Мероприятия по противодействию коррупции в границах поселения в рамках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непрограммных расходов (Закупка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99.9.00.20210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3518C" w:rsidRDefault="005E1127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lastRenderedPageBreak/>
                          <w:t>Предоставление межбюджетных трансфертов из бюджетов поселений в бюджет муниципального района на реализацию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3518C" w:rsidRDefault="00D3518C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D3518C" w:rsidRDefault="00D3518C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D3518C" w:rsidRDefault="005E1127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3518C" w:rsidRDefault="00D3518C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D3518C" w:rsidRDefault="00D3518C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D3518C" w:rsidRDefault="005E1127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3518C" w:rsidRDefault="00D3518C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D3518C" w:rsidRDefault="00D3518C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D3518C" w:rsidRDefault="005E1127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3518C" w:rsidRDefault="00D3518C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D3518C" w:rsidRDefault="00D3518C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D3518C" w:rsidRDefault="005E1127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99.9.00.80080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3518C" w:rsidRDefault="00D3518C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3518C" w:rsidRDefault="00D3518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D3518C" w:rsidRDefault="00D3518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D3518C" w:rsidRDefault="005E1127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131,2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3518C" w:rsidRDefault="00D3518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D3518C" w:rsidRDefault="00D3518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D3518C" w:rsidRDefault="005E1127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3518C" w:rsidRDefault="005E1127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 xml:space="preserve">Предоставление межбюджетных трансфертов из бюджетов поселений в </w:t>
                        </w:r>
                        <w:r>
                          <w:rPr>
                            <w:rFonts w:ascii="Times New Roman" w:hAnsi="Times New Roman"/>
                            <w:i/>
                          </w:rPr>
                          <w:t>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3518C" w:rsidRDefault="00D3518C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3518C" w:rsidRDefault="00D3518C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3518C" w:rsidRDefault="00D3518C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3518C" w:rsidRDefault="00D3518C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3518C" w:rsidRDefault="005E1127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3518C" w:rsidRDefault="00D3518C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3518C" w:rsidRDefault="00D3518C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3518C" w:rsidRDefault="00D3518C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3518C" w:rsidRDefault="00D3518C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3518C" w:rsidRDefault="005E1127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01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3518C" w:rsidRDefault="00D3518C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3518C" w:rsidRDefault="00D3518C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3518C" w:rsidRDefault="00D3518C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3518C" w:rsidRDefault="00D3518C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3518C" w:rsidRDefault="005E1127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13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3518C" w:rsidRDefault="00D3518C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3518C" w:rsidRDefault="00D3518C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3518C" w:rsidRDefault="00D3518C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3518C" w:rsidRDefault="00D3518C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3518C" w:rsidRDefault="005E1127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99.9.00.80080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3518C" w:rsidRDefault="00D3518C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3518C" w:rsidRDefault="00D3518C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3518C" w:rsidRDefault="00D3518C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3518C" w:rsidRDefault="00D3518C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  <w:p w:rsidR="00D3518C" w:rsidRDefault="005E1127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500</w:t>
                        </w: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3518C" w:rsidRDefault="00D3518C">
                        <w:pPr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D3518C" w:rsidRDefault="00D3518C">
                        <w:pPr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D3518C" w:rsidRDefault="00D3518C">
                        <w:pPr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D3518C" w:rsidRDefault="00D3518C">
                        <w:pPr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D3518C" w:rsidRDefault="005E1127">
                        <w:pPr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131,2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3518C" w:rsidRDefault="00D3518C">
                        <w:pPr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D3518C" w:rsidRDefault="00D3518C">
                        <w:pPr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D3518C" w:rsidRDefault="00D3518C">
                        <w:pPr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D3518C" w:rsidRDefault="00D3518C">
                        <w:pPr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D3518C" w:rsidRDefault="005E1127">
                        <w:pPr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303,5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316,6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327,3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283,5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296,6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307,3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Осуществление первичного воинского учета на территориях, где отсутствуют военные комиссариаты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в рамках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непрограммных расходов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99.9.00.51180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283,5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296,6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307,3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99.9.00.51180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283,5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296,6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307,3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Мобилизационная подготовка экономики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01.1.01.20020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Мероприятия по предупреждению преступлений террорист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ического характера, территориальной и гражданской обороне, по обеспечению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мобилизационной готовности экономики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01.1.01.20020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НАЦИОНАЛЬНАЯ 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БЕЗОПАСНОСТЬ И ПРАВООХРАНИТЕЛЬНАЯ ДЕЯТЕЛЬНОСТЬ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541,1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Поддержка деятельности добровольной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пожарной дружины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01.1.02.20030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01.1.02.20030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Другие вопросы в 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области национальной безопасности и правоохранительной деятельности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541,1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аварийно-спасательных служб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01.1.01.20010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01.1.01.20010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дружин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01.1.02.20040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540,1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Оказание поддержки гражданам и их объединениям, участвующим в охране общественного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порядка, создание условий для деятельности народных дружин (Расходы на выплаты персоналу в целях обеспечения выполнения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01.1.02.20040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540,1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НАЦИОНАЛЬНАЯ ЭКОНОМИКА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6706,3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7145,1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2292,2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Дорожное хозяйство 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(дорожные фонды)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4134,7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4217,4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Содержание автомобильных дорог местного значения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01.4.01.20090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4134,7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4217,4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Содержание автомобильных дорог местного значения (Закупка товаров, работ и услуг для обеспечения государственных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01.4.01.20090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4134,7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4217,4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2571,6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2927,7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2292,2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Обеспечение деятельности административно-хозяйственных отделов в рамках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непрограммных расходов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99.9.00.20170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748,1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1012,0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461,0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99.9.00.20170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728,1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992,0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441,0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99.9.00.20170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800</w:t>
                        </w: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Мероприятия по развитию сельскохозяйственного производства, созданию условий для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развития малого и среднего предпринимательства в рамках непрограммных расходов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99.9.00.20220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рамках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непрограммных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расходов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99.9.00.20220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Мероприятия по землеустройству и землепользованию в рамках непрограммных расходов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99.9.00.20240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151,5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151,5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99.9.00.20240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151,5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151,5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Предоставление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межбюджетных трансфертов на осуществление бюджетных полномочий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99.9.00.80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.100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3,0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Предоставление межбюджетных трансфертов на осуществление бюджетных полномочий (Межбюджетные трансферты)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99.9.00.80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.100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3,0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3,0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Предоставление межбюджетных трансфертов на осуществление бюджетных полномочий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99.9.00.80210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1669,0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1761,2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1831,2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Предоставление межбюджетных трансфертов на осуществление бюджетных полномочий (Межбюджетные трансферты)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99.9.00.80210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1669,0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1761,2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1831,2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6144,2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5406,1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5054,2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6144,2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5406,1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5054,2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Прочие мероприятия по благоустройству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01.5.03.20140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1621,0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Прочие мероприятия по благоустройству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01.5.03.20140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1621,0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Осуществление деятельности по обращению с животными без владельцев, обитающими на территории поселения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01.5.03.22010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52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52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52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01.5.03.22010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52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52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52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Мероприятия по обустройству и содержанию мест захоронения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01.5.04.20150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01.5.04.20150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01.5.06.80050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680,2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01.5.06.80050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680,2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both"/>
                          <w:textAlignment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066BB">
                          <w:rPr>
                            <w:rFonts w:ascii="Times New Roman" w:eastAsia="SimSun" w:hAnsi="Times New Roman"/>
                            <w:color w:val="000000"/>
                            <w:sz w:val="24"/>
                            <w:szCs w:val="24"/>
                            <w:lang w:eastAsia="zh-CN" w:bidi="ar"/>
                          </w:rPr>
                          <w:lastRenderedPageBreak/>
                          <w:t>Мероприятия по развитию территориального общественного самоуправления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textAlignment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SimSun" w:hAnsi="Times New Roman"/>
                            <w:color w:val="000000"/>
                            <w:sz w:val="24"/>
                            <w:szCs w:val="24"/>
                            <w:lang w:val="en-US" w:eastAsia="zh-CN" w:bidi="ar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textAlignment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SimSun" w:hAnsi="Times New Roman"/>
                            <w:color w:val="000000"/>
                            <w:sz w:val="24"/>
                            <w:szCs w:val="24"/>
                            <w:lang w:val="en-US" w:eastAsia="zh-CN" w:bidi="ar"/>
                          </w:rPr>
                          <w:t>05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textAlignment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SimSun" w:hAnsi="Times New Roman"/>
                            <w:color w:val="000000"/>
                            <w:sz w:val="24"/>
                            <w:szCs w:val="24"/>
                            <w:lang w:val="en-US" w:eastAsia="zh-CN" w:bidi="ar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textAlignment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SimSun" w:hAnsi="Times New Roman"/>
                            <w:color w:val="000000"/>
                            <w:sz w:val="24"/>
                            <w:szCs w:val="24"/>
                            <w:lang w:val="en-US" w:eastAsia="zh-CN" w:bidi="ar"/>
                          </w:rPr>
                          <w:t>99.9.00.21050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D3518C" w:rsidRDefault="005E1127">
                        <w:pPr>
                          <w:jc w:val="right"/>
                          <w:textAlignment w:val="bottom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SimSun" w:hAnsi="Times New Roman"/>
                            <w:color w:val="000000"/>
                            <w:sz w:val="24"/>
                            <w:szCs w:val="24"/>
                            <w:lang w:eastAsia="zh-CN" w:bidi="ar"/>
                          </w:rPr>
                          <w:t>24,0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D3518C" w:rsidRDefault="005E1127">
                        <w:pPr>
                          <w:jc w:val="right"/>
                          <w:textAlignment w:val="bottom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SimSun" w:hAnsi="Times New Roman"/>
                            <w:color w:val="000000"/>
                            <w:sz w:val="24"/>
                            <w:szCs w:val="24"/>
                            <w:lang w:eastAsia="zh-CN" w:bidi="ar"/>
                          </w:rPr>
                          <w:t>24,0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D3518C" w:rsidRDefault="005E1127">
                        <w:pPr>
                          <w:jc w:val="right"/>
                          <w:textAlignment w:val="bottom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SimSun" w:hAnsi="Times New Roman"/>
                            <w:color w:val="000000"/>
                            <w:sz w:val="24"/>
                            <w:szCs w:val="24"/>
                            <w:lang w:eastAsia="zh-CN" w:bidi="ar"/>
                          </w:rPr>
                          <w:t>24,0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both"/>
                          <w:textAlignment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066BB">
                          <w:rPr>
                            <w:rFonts w:ascii="Times New Roman" w:eastAsia="SimSu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zh-CN" w:bidi="ar"/>
                          </w:rPr>
                          <w:t xml:space="preserve">Мероприятия по развитию территориального общественного самоуправления (Закупка товаров, работ и услуг для </w:t>
                        </w:r>
                        <w:r w:rsidRPr="002066BB">
                          <w:rPr>
                            <w:rFonts w:ascii="Times New Roman" w:eastAsia="SimSu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zh-CN" w:bidi="ar"/>
                          </w:rPr>
                          <w:t>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textAlignment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SimSu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 w:eastAsia="zh-CN" w:bidi="ar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textAlignment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SimSu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 w:eastAsia="zh-CN" w:bidi="ar"/>
                          </w:rPr>
                          <w:t>05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textAlignment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SimSu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 w:eastAsia="zh-CN" w:bidi="ar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textAlignment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SimSu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 w:eastAsia="zh-CN" w:bidi="ar"/>
                          </w:rPr>
                          <w:t>99.9.00.21050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textAlignment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SimSu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 w:eastAsia="zh-CN" w:bidi="ar"/>
                          </w:rPr>
                          <w:t>200</w:t>
                        </w: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D3518C" w:rsidRDefault="005E1127">
                        <w:pPr>
                          <w:jc w:val="right"/>
                          <w:textAlignment w:val="bottom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SimSu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zh-CN" w:bidi="ar"/>
                          </w:rPr>
                          <w:t>24,0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D3518C" w:rsidRDefault="005E1127">
                        <w:pPr>
                          <w:jc w:val="right"/>
                          <w:textAlignment w:val="bottom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SimSu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zh-CN" w:bidi="ar"/>
                          </w:rPr>
                          <w:t>24,0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D3518C" w:rsidRDefault="005E1127">
                        <w:pPr>
                          <w:jc w:val="right"/>
                          <w:textAlignment w:val="bottom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SimSu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zh-CN" w:bidi="ar"/>
                          </w:rPr>
                          <w:t>24,0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(комфортная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городская среда)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99.9.00.80180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4227,2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4529,9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4758,2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(комфортная городская среда) (Межбюджетные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трансферты)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99.9.00.80180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4227,2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4529,9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4758,2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КУЛЬТУРА, КИНЕМАТОГРАФИЯ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4856,1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5219,0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5536,0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Культура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4856,1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5219,0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5536,0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Предоставление межбюджетных трансфертов из бюджетов поселений в бюджет муниципального района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на реализацию полномочий по созданию условий для организации досуга и обеспечения жителей поселений услугами организаций культуры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01.2.01.80030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4856,1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5219,0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5536,0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Предоставление межбюджетных трансфертов из бюджетов поселений в бюджет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01.2.01.80030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4856,1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5219,0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5536,0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63,6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65,2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66,8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39,6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41,2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42,8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Выплаты муниципальной доплаты к пенсии в рамках непрограммных расходов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99.9.00.20200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39,6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41,2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42,8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Выплаты муниципальной доплаты к пенсии в рамках непрограммных расходов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(Социальное обеспечение и иные выплаты населению)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99.9.00.20200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300</w:t>
                        </w: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39,6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41,2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42,8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Другие вопросы в области социальной политики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jc w:val="center"/>
                          <w:textAlignment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D3518C" w:rsidRDefault="005E1127">
                        <w:pPr>
                          <w:jc w:val="right"/>
                          <w:textAlignment w:val="bottom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SimSu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 w:bidi="ar"/>
                          </w:rPr>
                          <w:t>24,0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D3518C" w:rsidRDefault="005E1127">
                        <w:pPr>
                          <w:jc w:val="right"/>
                          <w:textAlignment w:val="bottom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SimSu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 w:bidi="ar"/>
                          </w:rPr>
                          <w:t>24,0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D3518C" w:rsidRDefault="005E1127">
                        <w:pPr>
                          <w:jc w:val="right"/>
                          <w:textAlignment w:val="bottom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SimSu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 w:bidi="ar"/>
                          </w:rPr>
                          <w:t>24,0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Поддержка некоммерческих организаций в рамках непрограммных расходов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99.9.00.21020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D3518C" w:rsidRDefault="005E1127">
                        <w:pPr>
                          <w:jc w:val="right"/>
                          <w:textAlignment w:val="bottom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SimSun" w:hAnsi="Times New Roman"/>
                            <w:color w:val="000000"/>
                            <w:sz w:val="24"/>
                            <w:szCs w:val="24"/>
                            <w:lang w:eastAsia="zh-CN" w:bidi="ar"/>
                          </w:rPr>
                          <w:t>24,0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D3518C" w:rsidRDefault="005E1127">
                        <w:pPr>
                          <w:jc w:val="right"/>
                          <w:textAlignment w:val="bottom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SimSun" w:hAnsi="Times New Roman"/>
                            <w:color w:val="000000"/>
                            <w:sz w:val="24"/>
                            <w:szCs w:val="24"/>
                            <w:lang w:eastAsia="zh-CN" w:bidi="ar"/>
                          </w:rPr>
                          <w:t>24,0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D3518C" w:rsidRDefault="005E1127">
                        <w:pPr>
                          <w:jc w:val="right"/>
                          <w:textAlignment w:val="bottom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SimSun" w:hAnsi="Times New Roman"/>
                            <w:color w:val="000000"/>
                            <w:sz w:val="24"/>
                            <w:szCs w:val="24"/>
                            <w:lang w:eastAsia="zh-CN" w:bidi="ar"/>
                          </w:rPr>
                          <w:t>24,0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Поддержка некоммерческих организаций в рамках непрограммных расходов (Социальное обеспечение и иные выплаты населению)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99.9.00.21020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D3518C" w:rsidRDefault="005E1127">
                        <w:pPr>
                          <w:jc w:val="right"/>
                          <w:textAlignment w:val="bottom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SimSu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zh-CN" w:bidi="ar"/>
                          </w:rPr>
                          <w:t>24,0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D3518C" w:rsidRDefault="005E1127">
                        <w:pPr>
                          <w:jc w:val="right"/>
                          <w:textAlignment w:val="bottom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SimSu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zh-CN" w:bidi="ar"/>
                          </w:rPr>
                          <w:t>24,0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D3518C" w:rsidRDefault="005E1127">
                        <w:pPr>
                          <w:jc w:val="right"/>
                          <w:textAlignment w:val="bottom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SimSu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zh-CN" w:bidi="ar"/>
                          </w:rPr>
                          <w:t>24,0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Массовый 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спорт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Организация спортивных мероприятий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01.3.00.20070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Организация спортивных мероприятий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01.3.00.20070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Обслуживание государственного (муниципального) внутреннего долга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Процентные платежи по муниципального долгу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99.9.00.20280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Процентные платежи по муниципального долгу (Обслуживание государственного (муниципального) долга)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913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99.9.00.20280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700</w:t>
                        </w: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</w:tr>
                  <w:tr w:rsidR="00D3518C">
                    <w:trPr>
                      <w:jc w:val="center"/>
                    </w:trPr>
                    <w:tc>
                      <w:tcPr>
                        <w:tcW w:w="26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iCs/>
                            <w:color w:val="000000"/>
                            <w:sz w:val="24"/>
                            <w:szCs w:val="24"/>
                          </w:rPr>
                          <w:t>Условно утвержденные</w:t>
                        </w:r>
                      </w:p>
                    </w:tc>
                    <w:tc>
                      <w:tcPr>
                        <w:tcW w:w="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jc w:val="center"/>
                        </w:pPr>
                      </w:p>
                    </w:tc>
                    <w:tc>
                      <w:tcPr>
                        <w:tcW w:w="5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jc w:val="center"/>
                        </w:pPr>
                      </w:p>
                    </w:tc>
                    <w:tc>
                      <w:tcPr>
                        <w:tcW w:w="5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jc w:val="center"/>
                        </w:pPr>
                      </w:p>
                    </w:tc>
                    <w:tc>
                      <w:tcPr>
                        <w:tcW w:w="9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jc w:val="center"/>
                        </w:pPr>
                      </w:p>
                    </w:tc>
                    <w:tc>
                      <w:tcPr>
                        <w:tcW w:w="70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jc w:val="center"/>
                        </w:pPr>
                      </w:p>
                    </w:tc>
                    <w:tc>
                      <w:tcPr>
                        <w:tcW w:w="1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D3518C">
                        <w:pPr>
                          <w:jc w:val="center"/>
                        </w:pPr>
                      </w:p>
                    </w:tc>
                    <w:tc>
                      <w:tcPr>
                        <w:tcW w:w="119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iCs/>
                            <w:color w:val="000000"/>
                            <w:sz w:val="24"/>
                            <w:szCs w:val="24"/>
                          </w:rPr>
                          <w:t>540,0</w:t>
                        </w:r>
                      </w:p>
                    </w:tc>
                    <w:tc>
                      <w:tcPr>
                        <w:tcW w:w="175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D3518C" w:rsidRDefault="005E112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iCs/>
                            <w:color w:val="000000"/>
                            <w:sz w:val="24"/>
                            <w:szCs w:val="24"/>
                          </w:rPr>
                          <w:t>1070,0</w:t>
                        </w:r>
                      </w:p>
                    </w:tc>
                  </w:tr>
                </w:tbl>
                <w:p w:rsidR="00D3518C" w:rsidRDefault="00D3518C">
                  <w:pPr>
                    <w:spacing w:line="1" w:lineRule="auto"/>
                  </w:pPr>
                </w:p>
              </w:tc>
            </w:tr>
            <w:tr w:rsidR="00D3518C">
              <w:trPr>
                <w:hidden/>
              </w:trPr>
              <w:tc>
                <w:tcPr>
                  <w:tcW w:w="110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518C" w:rsidRDefault="00D3518C">
                  <w:pPr>
                    <w:jc w:val="center"/>
                    <w:rPr>
                      <w:vanish/>
                    </w:rPr>
                  </w:pPr>
                </w:p>
              </w:tc>
            </w:tr>
            <w:tr w:rsidR="00D3518C">
              <w:trPr>
                <w:hidden/>
              </w:trPr>
              <w:tc>
                <w:tcPr>
                  <w:tcW w:w="110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518C" w:rsidRDefault="00D3518C">
                  <w:pPr>
                    <w:rPr>
                      <w:vanish/>
                    </w:rPr>
                  </w:pPr>
                </w:p>
              </w:tc>
            </w:tr>
            <w:tr w:rsidR="00D3518C">
              <w:trPr>
                <w:hidden/>
              </w:trPr>
              <w:tc>
                <w:tcPr>
                  <w:tcW w:w="110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518C" w:rsidRDefault="00D3518C">
                  <w:pPr>
                    <w:jc w:val="center"/>
                    <w:rPr>
                      <w:vanish/>
                    </w:rPr>
                  </w:pPr>
                </w:p>
              </w:tc>
            </w:tr>
            <w:tr w:rsidR="00D3518C">
              <w:trPr>
                <w:trHeight w:val="80"/>
              </w:trPr>
              <w:tc>
                <w:tcPr>
                  <w:tcW w:w="110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518C" w:rsidRDefault="00D3518C">
                  <w:pPr>
                    <w:rPr>
                      <w:color w:val="000000"/>
                    </w:rPr>
                  </w:pPr>
                </w:p>
              </w:tc>
            </w:tr>
          </w:tbl>
          <w:p w:rsidR="00D3518C" w:rsidRDefault="00D3518C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D3518C" w:rsidRDefault="00D3518C">
            <w:pPr>
              <w:tabs>
                <w:tab w:val="left" w:pos="6196"/>
              </w:tabs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D3518C" w:rsidRDefault="00D3518C">
            <w:pPr>
              <w:tabs>
                <w:tab w:val="left" w:pos="6196"/>
              </w:tabs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D3518C" w:rsidRDefault="00D3518C">
            <w:pPr>
              <w:tabs>
                <w:tab w:val="left" w:pos="6196"/>
              </w:tabs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D3518C" w:rsidRDefault="00D351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3518C" w:rsidRDefault="00D351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D3518C" w:rsidRDefault="005E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</w:tr>
      <w:tr w:rsidR="00D3518C">
        <w:trPr>
          <w:gridAfter w:val="3"/>
          <w:wAfter w:w="5240" w:type="dxa"/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8C" w:rsidRDefault="00D35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8C" w:rsidRDefault="00D35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8C" w:rsidRDefault="00D35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8C" w:rsidRDefault="00D35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8C" w:rsidRDefault="00D35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8C" w:rsidRDefault="00D35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8C" w:rsidRDefault="00D35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8C" w:rsidRDefault="00D35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518C">
        <w:trPr>
          <w:gridAfter w:val="2"/>
          <w:wAfter w:w="502" w:type="dxa"/>
          <w:trHeight w:val="383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18C" w:rsidRDefault="005E1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18C" w:rsidRDefault="005E1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18C" w:rsidRDefault="005E1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18C" w:rsidRDefault="005E1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18C" w:rsidRDefault="00D351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18C" w:rsidRDefault="005E11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18C" w:rsidRDefault="00D351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3518C" w:rsidRDefault="00D3518C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D3518C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18C" w:rsidRDefault="00D3518C">
            <w:pPr>
              <w:jc w:val="center"/>
              <w:rPr>
                <w:vanish/>
              </w:rPr>
            </w:pPr>
          </w:p>
        </w:tc>
      </w:tr>
      <w:tr w:rsidR="00D3518C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18C" w:rsidRDefault="00D3518C">
            <w:pPr>
              <w:rPr>
                <w:vanish/>
              </w:rPr>
            </w:pPr>
          </w:p>
        </w:tc>
      </w:tr>
      <w:tr w:rsidR="00D3518C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18C" w:rsidRDefault="00D3518C">
            <w:pPr>
              <w:jc w:val="center"/>
              <w:rPr>
                <w:vanish/>
              </w:rPr>
            </w:pPr>
          </w:p>
        </w:tc>
      </w:tr>
      <w:tr w:rsidR="00D3518C">
        <w:trPr>
          <w:trHeight w:val="80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18C" w:rsidRDefault="00D3518C">
            <w:pPr>
              <w:rPr>
                <w:color w:val="000000"/>
              </w:rPr>
            </w:pPr>
          </w:p>
        </w:tc>
      </w:tr>
    </w:tbl>
    <w:p w:rsidR="00D3518C" w:rsidRDefault="00D3518C">
      <w:pPr>
        <w:spacing w:after="0"/>
        <w:ind w:right="68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3518C" w:rsidRDefault="00D3518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3518C" w:rsidRDefault="00D3518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3518C" w:rsidRDefault="00D3518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066BB" w:rsidRDefault="002066B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066BB" w:rsidRDefault="002066B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066BB" w:rsidRDefault="002066B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066BB" w:rsidRDefault="002066B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3518C" w:rsidRDefault="00D3518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3518C" w:rsidRDefault="00D3518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3518C" w:rsidRDefault="00D3518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3518C" w:rsidRDefault="00D3518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3518C" w:rsidRDefault="005E1127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№ 8</w:t>
      </w:r>
    </w:p>
    <w:p w:rsidR="00D3518C" w:rsidRDefault="005E1127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 бюджету поселения</w:t>
      </w:r>
    </w:p>
    <w:p w:rsidR="00D3518C" w:rsidRDefault="00D3518C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3518C" w:rsidRDefault="00D3518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D3518C" w:rsidRDefault="005E1127">
      <w:pPr>
        <w:spacing w:after="0"/>
        <w:ind w:right="68" w:firstLine="567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РАСПРЕДЕЛЕНИЕ БЮДЖЕТНЫХ АССИГНОВАНИЙ ПО РАЗДЕЛАМ, ПОДРАЗДЕЛАМ, ЦЕЛЕВЫМ СТАТЬЯМ (МУНИЦИПАЛЬНЫМ ПРОГРАММАМ  СЕЛЬСКОГО ПОСЕЛЕНИЯ И НЕПРОГРАММНЫМ НАПРАВЛЕНИЯМ ДЕЯТЕЛЬНОСТИ), ГРУППАМ ВИДОВ РАСХОДОВ КЛАССИФИКАЦИИ РАСХОДОВ  БЮДЖЕТА ПОСЕЛЕНИЯ НА 2020 ГОД   ПЛАНО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ВЫЙ ПЕРИОД 2021 И 2022 ГОДОВ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3518C" w:rsidRDefault="00D3518C">
      <w:pPr>
        <w:spacing w:after="0"/>
        <w:ind w:right="68" w:firstLine="567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3518C" w:rsidRDefault="005E1127">
      <w:pPr>
        <w:tabs>
          <w:tab w:val="left" w:pos="2370"/>
          <w:tab w:val="left" w:pos="6196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1092" w:type="dxa"/>
        <w:tblLayout w:type="fixed"/>
        <w:tblLook w:val="04A0" w:firstRow="1" w:lastRow="0" w:firstColumn="1" w:lastColumn="0" w:noHBand="0" w:noVBand="1"/>
      </w:tblPr>
      <w:tblGrid>
        <w:gridCol w:w="11092"/>
      </w:tblGrid>
      <w:tr w:rsidR="00D3518C">
        <w:tc>
          <w:tcPr>
            <w:tcW w:w="11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958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625"/>
              <w:gridCol w:w="463"/>
              <w:gridCol w:w="1031"/>
              <w:gridCol w:w="713"/>
              <w:gridCol w:w="1068"/>
              <w:gridCol w:w="1261"/>
              <w:gridCol w:w="1734"/>
            </w:tblGrid>
            <w:tr w:rsidR="00D3518C">
              <w:trPr>
                <w:trHeight w:val="537"/>
                <w:jc w:val="center"/>
              </w:trPr>
              <w:tc>
                <w:tcPr>
                  <w:tcW w:w="268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62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46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03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71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518C" w:rsidRDefault="005E1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6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518C" w:rsidRDefault="005E11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7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518C" w:rsidRDefault="005E1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D3518C">
              <w:trPr>
                <w:trHeight w:val="312"/>
                <w:jc w:val="center"/>
              </w:trPr>
              <w:tc>
                <w:tcPr>
                  <w:tcW w:w="268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</w:pPr>
                </w:p>
              </w:tc>
              <w:tc>
                <w:tcPr>
                  <w:tcW w:w="62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</w:pPr>
                </w:p>
              </w:tc>
              <w:tc>
                <w:tcPr>
                  <w:tcW w:w="46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</w:pPr>
                </w:p>
              </w:tc>
              <w:tc>
                <w:tcPr>
                  <w:tcW w:w="103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</w:pPr>
                </w:p>
              </w:tc>
              <w:tc>
                <w:tcPr>
                  <w:tcW w:w="71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</w:pPr>
                </w:p>
              </w:tc>
              <w:tc>
                <w:tcPr>
                  <w:tcW w:w="106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</w:pPr>
                </w:p>
              </w:tc>
              <w:tc>
                <w:tcPr>
                  <w:tcW w:w="126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</w:pPr>
                </w:p>
              </w:tc>
              <w:tc>
                <w:tcPr>
                  <w:tcW w:w="173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</w:pPr>
                </w:p>
              </w:tc>
            </w:tr>
          </w:tbl>
          <w:p w:rsidR="00D3518C" w:rsidRDefault="00D3518C">
            <w:pPr>
              <w:spacing w:line="1" w:lineRule="auto"/>
            </w:pPr>
          </w:p>
        </w:tc>
      </w:tr>
      <w:tr w:rsidR="00D3518C">
        <w:trPr>
          <w:hidden/>
        </w:trPr>
        <w:tc>
          <w:tcPr>
            <w:tcW w:w="11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18C" w:rsidRDefault="00D3518C">
            <w:pPr>
              <w:jc w:val="center"/>
              <w:rPr>
                <w:vanish/>
              </w:rPr>
            </w:pPr>
          </w:p>
          <w:tbl>
            <w:tblPr>
              <w:tblW w:w="954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658"/>
              <w:gridCol w:w="581"/>
              <w:gridCol w:w="547"/>
              <w:gridCol w:w="985"/>
              <w:gridCol w:w="705"/>
              <w:gridCol w:w="1119"/>
              <w:gridCol w:w="1193"/>
              <w:gridCol w:w="1758"/>
            </w:tblGrid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25 573,7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25 294,5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20 564,3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НИКОЛЬСКОГО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25 573,7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25 294,5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20 564,3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6 954,9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7138,5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7283,8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6573,6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6904,0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7063,8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Обеспечение функций органов местного самоуправления в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рамках непрограммных расходов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5 125,3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5 370,3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5520,2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 xml:space="preserve">Обеспечение функций органов местного самоуправления в рамках непрограммных расходов (Расходы на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4 555,3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4 845,7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t>5015,5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Обеспечение функций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570,0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524,6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504,7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труда главе местной администрации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 рамках непрограммных расходов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textAlignment w:val="center"/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1 406,2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textAlignment w:val="center"/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1480,3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textAlignment w:val="center"/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1 543,6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textAlignment w:val="center"/>
                    <w:rPr>
                      <w:i/>
                      <w:iCs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1 406,2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textAlignment w:val="center"/>
                    <w:rPr>
                      <w:i/>
                      <w:iCs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1480,3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textAlignment w:val="center"/>
                    <w:rPr>
                      <w:i/>
                      <w:iCs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1 543,6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Предоставление межбюджетных трансфертов из бюджетов поселений в бюджет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13,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13,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22,6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22,6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порядка на территории поселений (Межбюджетные трансферты)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22,6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22,6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ind w:left="242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3518C" w:rsidRDefault="005E112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3518C" w:rsidRDefault="00D3518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18C" w:rsidRDefault="005E112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3518C" w:rsidRDefault="00D3518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18C" w:rsidRDefault="005E112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3518C" w:rsidRDefault="00D3518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18C" w:rsidRDefault="005E112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3518C" w:rsidRDefault="00D3518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3518C" w:rsidRDefault="00D3518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18C" w:rsidRDefault="005E112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3518C" w:rsidRDefault="00D3518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18C" w:rsidRDefault="005E112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ind w:left="242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по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 xml:space="preserve">архивному делу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30,1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31,3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бюджетов поселений в бюджет муниципального района на реализацию полномочий контрольно-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счетной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комиссии в рамках непрограммных расходов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30,1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31,3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муниципального района на реализацию полномочий контрольно-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i/>
                      <w:color w:val="000000"/>
                      <w:lang w:eastAsia="ru-RU"/>
                    </w:rPr>
                    <w:t>счетной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комиссии в рамках непрограммных расходов (Межбюджетные трансферты)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30,1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31,3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поселения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в рамках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непрограммных расходов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 xml:space="preserve">Резервный фонд администрации </w:t>
                  </w:r>
                  <w:r>
                    <w:rPr>
                      <w:rFonts w:ascii="Times New Roman" w:eastAsia="Times New Roman" w:hAnsi="Times New Roman"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поселения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в рамках непрограммных расходов (Иные бюджетные ассигнования)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301,2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170,0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170,0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170,0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170,0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170,0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реформированию муниципальных финансов в рамках непрограммных расходов (Закупка товаров, работ 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услуг для обеспечения государственных (муниципальных) нужд)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170,0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170,0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170,0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противодействию коррупции в границах поселения в рамках непрограммных расходов (Закупка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3518C" w:rsidRDefault="005E112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Предоставление межбюджетных трансфертов из бюджетов </w:t>
                  </w:r>
                  <w:r>
                    <w:rPr>
                      <w:rFonts w:ascii="Times New Roman" w:hAnsi="Times New Roman"/>
                    </w:rPr>
                    <w:t>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3518C" w:rsidRDefault="00D3518C">
                  <w:pPr>
                    <w:rPr>
                      <w:rFonts w:ascii="Times New Roman" w:hAnsi="Times New Roman"/>
                    </w:rPr>
                  </w:pPr>
                </w:p>
                <w:p w:rsidR="00D3518C" w:rsidRDefault="00D3518C">
                  <w:pPr>
                    <w:rPr>
                      <w:rFonts w:ascii="Times New Roman" w:hAnsi="Times New Roman"/>
                    </w:rPr>
                  </w:pPr>
                </w:p>
                <w:p w:rsidR="00D3518C" w:rsidRDefault="005E112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3518C" w:rsidRDefault="00D3518C">
                  <w:pPr>
                    <w:rPr>
                      <w:rFonts w:ascii="Times New Roman" w:hAnsi="Times New Roman"/>
                    </w:rPr>
                  </w:pPr>
                </w:p>
                <w:p w:rsidR="00D3518C" w:rsidRDefault="00D3518C">
                  <w:pPr>
                    <w:rPr>
                      <w:rFonts w:ascii="Times New Roman" w:hAnsi="Times New Roman"/>
                    </w:rPr>
                  </w:pPr>
                </w:p>
                <w:p w:rsidR="00D3518C" w:rsidRDefault="005E112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3518C" w:rsidRDefault="00D3518C">
                  <w:pPr>
                    <w:rPr>
                      <w:rFonts w:ascii="Times New Roman" w:hAnsi="Times New Roman"/>
                    </w:rPr>
                  </w:pPr>
                </w:p>
                <w:p w:rsidR="00D3518C" w:rsidRDefault="00D3518C">
                  <w:pPr>
                    <w:rPr>
                      <w:rFonts w:ascii="Times New Roman" w:hAnsi="Times New Roman"/>
                    </w:rPr>
                  </w:pPr>
                </w:p>
                <w:p w:rsidR="00D3518C" w:rsidRDefault="005E112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99.9.00.80080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3518C" w:rsidRDefault="00D3518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3518C" w:rsidRDefault="00D3518C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D3518C" w:rsidRDefault="00D3518C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D3518C" w:rsidRDefault="005E112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131,2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3518C" w:rsidRDefault="00D3518C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D3518C" w:rsidRDefault="00D3518C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D3518C" w:rsidRDefault="005E112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3518C" w:rsidRDefault="005E1127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 xml:space="preserve">Предоставление </w:t>
                  </w:r>
                  <w:r>
                    <w:rPr>
                      <w:rFonts w:ascii="Times New Roman" w:hAnsi="Times New Roman"/>
                      <w:i/>
                    </w:rPr>
                    <w:t>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3518C" w:rsidRDefault="00D3518C">
                  <w:pPr>
                    <w:rPr>
                      <w:rFonts w:ascii="Times New Roman" w:hAnsi="Times New Roman"/>
                      <w:i/>
                    </w:rPr>
                  </w:pPr>
                </w:p>
                <w:p w:rsidR="00D3518C" w:rsidRDefault="00D3518C">
                  <w:pPr>
                    <w:rPr>
                      <w:rFonts w:ascii="Times New Roman" w:hAnsi="Times New Roman"/>
                      <w:i/>
                    </w:rPr>
                  </w:pPr>
                </w:p>
                <w:p w:rsidR="00D3518C" w:rsidRDefault="00D3518C">
                  <w:pPr>
                    <w:rPr>
                      <w:rFonts w:ascii="Times New Roman" w:hAnsi="Times New Roman"/>
                      <w:i/>
                    </w:rPr>
                  </w:pPr>
                </w:p>
                <w:p w:rsidR="00D3518C" w:rsidRDefault="00D3518C">
                  <w:pPr>
                    <w:rPr>
                      <w:rFonts w:ascii="Times New Roman" w:hAnsi="Times New Roman"/>
                      <w:i/>
                    </w:rPr>
                  </w:pPr>
                </w:p>
                <w:p w:rsidR="00D3518C" w:rsidRDefault="005E1127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3518C" w:rsidRDefault="00D3518C">
                  <w:pPr>
                    <w:rPr>
                      <w:rFonts w:ascii="Times New Roman" w:hAnsi="Times New Roman"/>
                      <w:i/>
                    </w:rPr>
                  </w:pPr>
                </w:p>
                <w:p w:rsidR="00D3518C" w:rsidRDefault="00D3518C">
                  <w:pPr>
                    <w:rPr>
                      <w:rFonts w:ascii="Times New Roman" w:hAnsi="Times New Roman"/>
                      <w:i/>
                    </w:rPr>
                  </w:pPr>
                </w:p>
                <w:p w:rsidR="00D3518C" w:rsidRDefault="00D3518C">
                  <w:pPr>
                    <w:rPr>
                      <w:rFonts w:ascii="Times New Roman" w:hAnsi="Times New Roman"/>
                      <w:i/>
                    </w:rPr>
                  </w:pPr>
                </w:p>
                <w:p w:rsidR="00D3518C" w:rsidRDefault="00D3518C">
                  <w:pPr>
                    <w:rPr>
                      <w:rFonts w:ascii="Times New Roman" w:hAnsi="Times New Roman"/>
                      <w:i/>
                    </w:rPr>
                  </w:pPr>
                </w:p>
                <w:p w:rsidR="00D3518C" w:rsidRDefault="005E1127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13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3518C" w:rsidRDefault="00D3518C">
                  <w:pPr>
                    <w:rPr>
                      <w:rFonts w:ascii="Times New Roman" w:hAnsi="Times New Roman"/>
                      <w:i/>
                    </w:rPr>
                  </w:pPr>
                </w:p>
                <w:p w:rsidR="00D3518C" w:rsidRDefault="00D3518C">
                  <w:pPr>
                    <w:rPr>
                      <w:rFonts w:ascii="Times New Roman" w:hAnsi="Times New Roman"/>
                      <w:i/>
                    </w:rPr>
                  </w:pPr>
                </w:p>
                <w:p w:rsidR="00D3518C" w:rsidRDefault="00D3518C">
                  <w:pPr>
                    <w:rPr>
                      <w:rFonts w:ascii="Times New Roman" w:hAnsi="Times New Roman"/>
                      <w:i/>
                    </w:rPr>
                  </w:pPr>
                </w:p>
                <w:p w:rsidR="00D3518C" w:rsidRDefault="00D3518C">
                  <w:pPr>
                    <w:rPr>
                      <w:rFonts w:ascii="Times New Roman" w:hAnsi="Times New Roman"/>
                      <w:i/>
                    </w:rPr>
                  </w:pPr>
                </w:p>
                <w:p w:rsidR="00D3518C" w:rsidRDefault="005E1127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99.9.00.80080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3518C" w:rsidRDefault="00D3518C">
                  <w:pPr>
                    <w:rPr>
                      <w:rFonts w:ascii="Times New Roman" w:hAnsi="Times New Roman"/>
                      <w:i/>
                    </w:rPr>
                  </w:pPr>
                </w:p>
                <w:p w:rsidR="00D3518C" w:rsidRDefault="00D3518C">
                  <w:pPr>
                    <w:rPr>
                      <w:rFonts w:ascii="Times New Roman" w:hAnsi="Times New Roman"/>
                      <w:i/>
                    </w:rPr>
                  </w:pPr>
                </w:p>
                <w:p w:rsidR="00D3518C" w:rsidRDefault="00D3518C">
                  <w:pPr>
                    <w:rPr>
                      <w:rFonts w:ascii="Times New Roman" w:hAnsi="Times New Roman"/>
                      <w:i/>
                    </w:rPr>
                  </w:pPr>
                </w:p>
                <w:p w:rsidR="00D3518C" w:rsidRDefault="00D3518C">
                  <w:pPr>
                    <w:rPr>
                      <w:rFonts w:ascii="Times New Roman" w:hAnsi="Times New Roman"/>
                      <w:i/>
                    </w:rPr>
                  </w:pPr>
                </w:p>
                <w:p w:rsidR="00D3518C" w:rsidRDefault="005E1127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500</w:t>
                  </w: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3518C" w:rsidRDefault="00D3518C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D3518C" w:rsidRDefault="00D3518C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D3518C" w:rsidRDefault="00D3518C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D3518C" w:rsidRDefault="00D3518C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D3518C" w:rsidRDefault="005E1127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3518C" w:rsidRDefault="00D3518C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D3518C" w:rsidRDefault="00D3518C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D3518C" w:rsidRDefault="00D3518C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D3518C" w:rsidRDefault="00D3518C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D3518C" w:rsidRDefault="005E1127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303,5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316,6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327,3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283,5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296,6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307,3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военные комиссариаты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в рамках непрограммных расходов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02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283,5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296,6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307,3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283,5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296,6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307,3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предупреждению преступлений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террористического характера, территориальной и гражданской обороне, по обеспечению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02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541,1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Поддержка деятельности добровольной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пожарной дружины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Другие вопросы в области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национальной безопасности и правоохранительной деятельности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541,1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служб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спечения государственных (муниципальных) нужд)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540,1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Оказание поддержки гражданам и их объединениям, участвующим в охране общественного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540,1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6706,3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7145,1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2292,2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4134,7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4217,4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Содержание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автомобильных дорог местного значения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4134,7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4217,4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4134,7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4217,4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2571,6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2927,7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2292,2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Обеспечение деятельности административно-хозяйственных отделов в рамках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непрограммных расходов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748,1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1012,0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461,0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 xml:space="preserve">Обеспечение деятельности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728,1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992,0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441,0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Обеспечение деятельности административно-хозяйственных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мных расходов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99.9.00.20220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 xml:space="preserve">расходов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государственных (муниципальных) нужд)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99.9.00.20220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151,5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151,5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землеустройству и землепользованию в рамках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151,5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151,5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.100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.100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1669,0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1761,2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1831,2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1669,0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1761,2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1831,2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6144,2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5406,1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5054,2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6144,2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5406,1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5054,2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1621,0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1621,0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 (Заку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пка товаров, работ и услуг для обеспечения государственных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52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52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52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обустройству 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680,2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части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680,2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both"/>
                    <w:textAlignment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2066BB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textAlignment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textAlignment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textAlignment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99.9.00.21050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D3518C" w:rsidRDefault="005E1127">
                  <w:pPr>
                    <w:jc w:val="right"/>
                    <w:textAlignment w:val="bottom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24,0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D3518C" w:rsidRDefault="005E1127">
                  <w:pPr>
                    <w:jc w:val="right"/>
                    <w:textAlignment w:val="bottom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24,0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D3518C" w:rsidRDefault="005E1127">
                  <w:pPr>
                    <w:jc w:val="right"/>
                    <w:textAlignment w:val="bottom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24,0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both"/>
                    <w:textAlignment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2066BB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textAlignment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textAlignment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textAlignment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99.9.00.21050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textAlignment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D3518C" w:rsidRDefault="005E1127">
                  <w:pPr>
                    <w:jc w:val="right"/>
                    <w:textAlignment w:val="bottom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24,0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D3518C" w:rsidRDefault="005E1127">
                  <w:pPr>
                    <w:jc w:val="right"/>
                    <w:textAlignment w:val="bottom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24,0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D3518C" w:rsidRDefault="005E1127">
                  <w:pPr>
                    <w:jc w:val="right"/>
                    <w:textAlignment w:val="bottom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24,0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Межбюджетные трансферты из бюджетов поселений в бюджет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части полномочий по благоустройсту населенных пунктов (комфортная городская среда)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99.9.00.80180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4227,2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4529,9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4758,2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Межбюджетные трансферты из бюджетов поселений в бюджет муниципального района на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осуществление части полномочий по благоустройсту населенных пунктов (комфортная городская среда) (Межбюджетные трансферты)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99.9.00.80180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4227,2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4529,9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4758,2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4856,1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5219,0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5536,0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4856,1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5219,0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5536,0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4856,1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5219,0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5536,0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ые трансферты)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4856,1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5219,0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5536,0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63,6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65,2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66,8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39,6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41,2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42,8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39,6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41,2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42,8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39,6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41,2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42,8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jc w:val="center"/>
                    <w:textAlignment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D3518C" w:rsidRDefault="005E1127">
                  <w:pPr>
                    <w:jc w:val="right"/>
                    <w:textAlignment w:val="bottom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24,0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D3518C" w:rsidRDefault="005E1127">
                  <w:pPr>
                    <w:jc w:val="right"/>
                    <w:textAlignment w:val="bottom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24,0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D3518C" w:rsidRDefault="005E1127">
                  <w:pPr>
                    <w:jc w:val="right"/>
                    <w:textAlignment w:val="bottom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24,0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Поддержка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некоммерческих организаций в рамках непрограммных расходов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99.9.00.21020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D3518C" w:rsidRDefault="005E1127">
                  <w:pPr>
                    <w:jc w:val="right"/>
                    <w:textAlignment w:val="bottom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24,0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D3518C" w:rsidRDefault="005E1127">
                  <w:pPr>
                    <w:jc w:val="right"/>
                    <w:textAlignment w:val="bottom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24,0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D3518C" w:rsidRDefault="005E1127">
                  <w:pPr>
                    <w:jc w:val="right"/>
                    <w:textAlignment w:val="bottom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24,0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99.9.00.21020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D3518C" w:rsidRDefault="005E1127">
                  <w:pPr>
                    <w:jc w:val="right"/>
                    <w:textAlignment w:val="bottom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24,0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D3518C" w:rsidRDefault="005E1127">
                  <w:pPr>
                    <w:jc w:val="right"/>
                    <w:textAlignment w:val="bottom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24,0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D3518C" w:rsidRDefault="005E1127">
                  <w:pPr>
                    <w:jc w:val="right"/>
                    <w:textAlignment w:val="bottom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24,0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Организация спортивных мероприятий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01.3.00.20070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Организация спортивных мероприятий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(Закупка товаров, работ и услуг для обеспечения государственных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(муниципальных) нужд)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01.3.00.20070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Процентные платежи по муниципального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долгу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D3518C">
              <w:trPr>
                <w:jc w:val="center"/>
              </w:trPr>
              <w:tc>
                <w:tcPr>
                  <w:tcW w:w="2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Условно утвержденные</w:t>
                  </w:r>
                </w:p>
              </w:tc>
              <w:tc>
                <w:tcPr>
                  <w:tcW w:w="58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jc w:val="center"/>
                  </w:pPr>
                </w:p>
              </w:tc>
              <w:tc>
                <w:tcPr>
                  <w:tcW w:w="54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jc w:val="center"/>
                  </w:pPr>
                </w:p>
              </w:tc>
              <w:tc>
                <w:tcPr>
                  <w:tcW w:w="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jc w:val="center"/>
                  </w:pP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jc w:val="center"/>
                  </w:pPr>
                </w:p>
              </w:tc>
              <w:tc>
                <w:tcPr>
                  <w:tcW w:w="111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D3518C">
                  <w:pPr>
                    <w:jc w:val="center"/>
                  </w:pPr>
                </w:p>
              </w:tc>
              <w:tc>
                <w:tcPr>
                  <w:tcW w:w="11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540,0</w:t>
                  </w:r>
                </w:p>
              </w:tc>
              <w:tc>
                <w:tcPr>
                  <w:tcW w:w="17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518C" w:rsidRDefault="005E1127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1070,0</w:t>
                  </w:r>
                </w:p>
              </w:tc>
            </w:tr>
          </w:tbl>
          <w:p w:rsidR="00D3518C" w:rsidRDefault="00D3518C">
            <w:pPr>
              <w:spacing w:line="1" w:lineRule="auto"/>
            </w:pPr>
          </w:p>
        </w:tc>
      </w:tr>
    </w:tbl>
    <w:p w:rsidR="00D3518C" w:rsidRDefault="00D3518C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18C" w:rsidRDefault="00D3518C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18C" w:rsidRDefault="00D3518C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18C" w:rsidRDefault="00D3518C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18C" w:rsidRDefault="00D3518C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18C" w:rsidRDefault="00D3518C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18C" w:rsidRDefault="00D3518C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18C" w:rsidRDefault="00D3518C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18C" w:rsidRDefault="00D3518C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18C" w:rsidRDefault="00D3518C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18C" w:rsidRDefault="00D3518C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18C" w:rsidRDefault="00D3518C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66BB" w:rsidRDefault="002066BB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66BB" w:rsidRDefault="002066BB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66BB" w:rsidRDefault="002066BB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66BB" w:rsidRDefault="002066BB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66BB" w:rsidRDefault="002066BB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66BB" w:rsidRDefault="002066BB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66BB" w:rsidRDefault="002066BB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66BB" w:rsidRDefault="002066BB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66BB" w:rsidRDefault="002066BB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66BB" w:rsidRDefault="002066BB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66BB" w:rsidRDefault="002066BB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66BB" w:rsidRDefault="002066BB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18C" w:rsidRDefault="00D3518C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18C" w:rsidRDefault="00D3518C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18C" w:rsidRDefault="00D3518C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18C" w:rsidRDefault="00D3518C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18C" w:rsidRDefault="005E112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ПРИЛОЖЕНИЕ №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D3518C" w:rsidRDefault="005E1127">
      <w:pPr>
        <w:spacing w:after="0" w:line="240" w:lineRule="auto"/>
        <w:ind w:right="68" w:firstLineChars="2627" w:firstLine="735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бюджету поселения</w:t>
      </w:r>
    </w:p>
    <w:p w:rsidR="00D3518C" w:rsidRDefault="00D3518C">
      <w:pPr>
        <w:spacing w:after="0" w:line="240" w:lineRule="auto"/>
        <w:ind w:right="68" w:firstLineChars="2627" w:firstLine="735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18C" w:rsidRDefault="005E1127">
      <w:pPr>
        <w:spacing w:after="0" w:line="240" w:lineRule="auto"/>
        <w:ind w:right="6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ОБЪЕМ МЕЖБЮДЖЕТНЫХ ТРАНСФЕРТОВ, ПОЛУЧАЕМЫХ ОТ ДРУГИХ БЮДЖЕТОВ БЮДЖЕТНОЙ СИСТЕМЫ РОССИЙСКОЙ ФЕДЕРАЦИИ В ДОХОД БЮДЖЕТА ПОСЕЛЕНИЯ НА 202</w:t>
      </w:r>
      <w:r w:rsidRPr="002066BB">
        <w:rPr>
          <w:rFonts w:ascii="Times New Roman" w:hAnsi="Times New Roman"/>
          <w:b/>
          <w:bCs/>
          <w:lang w:eastAsia="ru-RU"/>
        </w:rPr>
        <w:t>3</w:t>
      </w:r>
      <w:r>
        <w:rPr>
          <w:rFonts w:ascii="Times New Roman" w:hAnsi="Times New Roman"/>
          <w:b/>
          <w:bCs/>
          <w:lang w:eastAsia="ru-RU"/>
        </w:rPr>
        <w:t xml:space="preserve"> год и на плановый период 202</w:t>
      </w:r>
      <w:r w:rsidRPr="002066BB">
        <w:rPr>
          <w:rFonts w:ascii="Times New Roman" w:hAnsi="Times New Roman"/>
          <w:b/>
          <w:bCs/>
          <w:lang w:eastAsia="ru-RU"/>
        </w:rPr>
        <w:t>4</w:t>
      </w:r>
      <w:r>
        <w:rPr>
          <w:rFonts w:ascii="Times New Roman" w:hAnsi="Times New Roman"/>
          <w:b/>
          <w:bCs/>
          <w:lang w:eastAsia="ru-RU"/>
        </w:rPr>
        <w:t xml:space="preserve"> и 202</w:t>
      </w:r>
      <w:r w:rsidRPr="002066BB">
        <w:rPr>
          <w:rFonts w:ascii="Times New Roman" w:hAnsi="Times New Roman"/>
          <w:b/>
          <w:bCs/>
          <w:lang w:eastAsia="ru-RU"/>
        </w:rPr>
        <w:t>5</w:t>
      </w:r>
      <w:r>
        <w:rPr>
          <w:rFonts w:ascii="Times New Roman" w:hAnsi="Times New Roman"/>
          <w:b/>
          <w:bCs/>
          <w:lang w:eastAsia="ru-RU"/>
        </w:rPr>
        <w:t xml:space="preserve">  ГОДОВ</w:t>
      </w:r>
    </w:p>
    <w:p w:rsidR="00D3518C" w:rsidRDefault="00D3518C">
      <w:pPr>
        <w:spacing w:after="0" w:line="240" w:lineRule="auto"/>
        <w:ind w:right="68" w:firstLineChars="2627" w:firstLine="7356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64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110"/>
        <w:gridCol w:w="5052"/>
        <w:gridCol w:w="2055"/>
        <w:gridCol w:w="1826"/>
        <w:gridCol w:w="1598"/>
      </w:tblGrid>
      <w:tr w:rsidR="00D3518C">
        <w:trPr>
          <w:trHeight w:val="33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18C" w:rsidRDefault="005E1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3518C">
        <w:trPr>
          <w:trHeight w:val="51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8C" w:rsidRDefault="00D351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518C" w:rsidRDefault="00D351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8C" w:rsidRDefault="00D351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8C" w:rsidRDefault="00D351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8C" w:rsidRDefault="00D351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3518C">
        <w:trPr>
          <w:trHeight w:val="82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8C" w:rsidRDefault="00D351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518C" w:rsidRDefault="00D351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8C" w:rsidRDefault="00D351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8C" w:rsidRDefault="00D351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8C" w:rsidRDefault="00D351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3518C">
        <w:trPr>
          <w:trHeight w:val="126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18C" w:rsidRDefault="005E1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 </w:t>
            </w:r>
            <w:r>
              <w:rPr>
                <w:rFonts w:ascii="Times New Roman" w:hAnsi="Times New Roman"/>
                <w:lang w:eastAsia="ru-RU"/>
              </w:rPr>
              <w:t>муниципальных и городских округов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000 2 02 35118 10 0000 150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18C" w:rsidRDefault="005E112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283,5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296,6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307,3</w:t>
            </w:r>
          </w:p>
        </w:tc>
      </w:tr>
      <w:tr w:rsidR="00D3518C">
        <w:trPr>
          <w:trHeight w:val="13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18C" w:rsidRDefault="005E1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</w:t>
            </w:r>
            <w:r>
              <w:rPr>
                <w:rFonts w:ascii="Times New Roman" w:hAnsi="Times New Roman"/>
                <w:lang w:eastAsia="ru-RU"/>
              </w:rPr>
              <w:t>соответствии с заключенными соглашениями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18C" w:rsidRDefault="005E112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4 286,2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4368,9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D3518C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18C" w:rsidRDefault="005E11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4 569,7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4 665,5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18C" w:rsidRDefault="005E11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307,3</w:t>
            </w:r>
          </w:p>
        </w:tc>
      </w:tr>
    </w:tbl>
    <w:p w:rsidR="00D3518C" w:rsidRDefault="00D3518C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18C" w:rsidRDefault="00D3518C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18C" w:rsidRDefault="00D3518C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18C" w:rsidRDefault="00D3518C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18C" w:rsidRDefault="00D3518C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18C" w:rsidRDefault="00D3518C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18C" w:rsidRDefault="00D3518C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18C" w:rsidRDefault="00D3518C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18C" w:rsidRDefault="00D3518C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66BB" w:rsidRDefault="002066BB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66BB" w:rsidRDefault="002066BB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66BB" w:rsidRDefault="002066BB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66BB" w:rsidRDefault="002066BB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66BB" w:rsidRDefault="002066BB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66BB" w:rsidRDefault="002066BB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3518C" w:rsidRDefault="00D3518C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18C" w:rsidRDefault="00D3518C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18C" w:rsidRDefault="00D3518C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18C" w:rsidRDefault="00D3518C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18C" w:rsidRDefault="00D3518C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18C" w:rsidRDefault="00D3518C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18C" w:rsidRDefault="005E112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ПРИЛОЖЕНИЕ № 11</w:t>
      </w:r>
    </w:p>
    <w:p w:rsidR="00D3518C" w:rsidRDefault="005E112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бюджету поселения</w:t>
      </w:r>
    </w:p>
    <w:p w:rsidR="00D3518C" w:rsidRDefault="00D3518C">
      <w:pPr>
        <w:spacing w:after="0" w:line="240" w:lineRule="auto"/>
        <w:ind w:left="5529" w:right="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18C" w:rsidRDefault="005E112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РАСПРЕДЕЛЕНИЕ МЕЖБЮДЖЕТНЫХ ТРАНСФЕРТОВ, ПРЕДОСТАВЛЯЕМЫХ БЮДЖЕТУ МУНИЦИПАЛЬНОГО </w:t>
      </w:r>
      <w:r>
        <w:rPr>
          <w:rFonts w:ascii="Times New Roman" w:hAnsi="Times New Roman"/>
          <w:b/>
        </w:rPr>
        <w:t>РАЙОНА «БЕЛГОРОДСКИЙ РАЙОН» БЕЛГОРОДСКОЙ ОБЛАСТИ НА 202</w:t>
      </w:r>
      <w:r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год и на плановый период 202</w:t>
      </w: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 ГОДОВ</w:t>
      </w:r>
    </w:p>
    <w:p w:rsidR="00D3518C" w:rsidRDefault="00D3518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3518C" w:rsidRDefault="005E112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(тыс. рублей)</w:t>
      </w: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2"/>
        <w:gridCol w:w="4732"/>
        <w:gridCol w:w="1842"/>
        <w:gridCol w:w="1701"/>
        <w:gridCol w:w="1701"/>
      </w:tblGrid>
      <w:tr w:rsidR="00D3518C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полномочий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  <w:tr w:rsidR="00D3518C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18C" w:rsidRDefault="005E1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0,0</w:t>
            </w:r>
          </w:p>
        </w:tc>
      </w:tr>
      <w:tr w:rsidR="00D3518C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18C" w:rsidRDefault="005E1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D3518C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18C" w:rsidRDefault="005E1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реализацию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D3518C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18C" w:rsidRDefault="005E1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реализацию полномочий по формированию архивных фондов в рамках непрограммных расходов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518C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18C" w:rsidRDefault="005E1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реализацию полномочий по осуществлению контроля за исполнением физическими и юридическими лицами требований, установленных правилами благоустройства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0,0</w:t>
            </w:r>
          </w:p>
        </w:tc>
      </w:tr>
      <w:tr w:rsidR="00D3518C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18C" w:rsidRDefault="005E1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1669,0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1761,2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1831,2</w:t>
            </w:r>
          </w:p>
        </w:tc>
      </w:tr>
      <w:tr w:rsidR="00D3518C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18C" w:rsidRDefault="005E112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680,2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518C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18C" w:rsidRDefault="005E112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благоустройству населенных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пунктов (комфортная городская среда)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4227,2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4529,9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4758,2</w:t>
            </w:r>
          </w:p>
        </w:tc>
      </w:tr>
      <w:tr w:rsidR="00D3518C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18C" w:rsidRDefault="005E1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слугами организаций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4856,1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5219,0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5536,0</w:t>
            </w:r>
          </w:p>
        </w:tc>
      </w:tr>
      <w:tr w:rsidR="00D3518C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11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18C" w:rsidRPr="002066BB" w:rsidRDefault="005E1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реализацию полномочий по в</w:t>
            </w:r>
            <w:r w:rsidRPr="00206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 градостроительной 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0,0</w:t>
            </w:r>
          </w:p>
        </w:tc>
      </w:tr>
      <w:tr w:rsidR="00D3518C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D3518C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18C" w:rsidRDefault="005E11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11 058,7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12 261,2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8C" w:rsidRDefault="005E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12 225,4</w:t>
            </w:r>
          </w:p>
        </w:tc>
      </w:tr>
    </w:tbl>
    <w:p w:rsidR="00D3518C" w:rsidRDefault="00D3518C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D3518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10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127" w:rsidRDefault="005E1127">
      <w:pPr>
        <w:spacing w:line="240" w:lineRule="auto"/>
      </w:pPr>
      <w:r>
        <w:separator/>
      </w:r>
    </w:p>
  </w:endnote>
  <w:endnote w:type="continuationSeparator" w:id="0">
    <w:p w:rsidR="005E1127" w:rsidRDefault="005E11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297205"/>
    </w:sdtPr>
    <w:sdtEndPr>
      <w:rPr>
        <w:rFonts w:ascii="Times New Roman" w:hAnsi="Times New Roman"/>
        <w:sz w:val="28"/>
        <w:szCs w:val="28"/>
      </w:rPr>
    </w:sdtEndPr>
    <w:sdtContent>
      <w:p w:rsidR="00D3518C" w:rsidRDefault="005E1127">
        <w:pPr>
          <w:pStyle w:val="ab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2066BB">
          <w:rPr>
            <w:rFonts w:ascii="Times New Roman" w:hAnsi="Times New Roman"/>
            <w:noProof/>
            <w:sz w:val="28"/>
            <w:szCs w:val="28"/>
          </w:rPr>
          <w:t>59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18C" w:rsidRDefault="00D3518C">
    <w:pPr>
      <w:pStyle w:val="ab"/>
      <w:jc w:val="right"/>
    </w:pPr>
  </w:p>
  <w:p w:rsidR="00D3518C" w:rsidRDefault="00D3518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127" w:rsidRDefault="005E1127">
      <w:pPr>
        <w:spacing w:after="0"/>
      </w:pPr>
      <w:r>
        <w:separator/>
      </w:r>
    </w:p>
  </w:footnote>
  <w:footnote w:type="continuationSeparator" w:id="0">
    <w:p w:rsidR="005E1127" w:rsidRDefault="005E11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6BB" w:rsidRPr="002066BB" w:rsidRDefault="002066BB" w:rsidP="002066BB">
    <w:pPr>
      <w:pStyle w:val="a7"/>
      <w:jc w:val="right"/>
      <w:rPr>
        <w:sz w:val="32"/>
        <w:szCs w:val="32"/>
      </w:rPr>
    </w:pPr>
    <w:r w:rsidRPr="002066BB">
      <w:rPr>
        <w:sz w:val="32"/>
        <w:szCs w:val="32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6BB" w:rsidRPr="002066BB" w:rsidRDefault="002066BB" w:rsidP="002066BB">
    <w:pPr>
      <w:pStyle w:val="a7"/>
      <w:jc w:val="right"/>
      <w:rPr>
        <w:sz w:val="32"/>
        <w:szCs w:val="32"/>
      </w:rPr>
    </w:pPr>
    <w:r w:rsidRPr="002066BB">
      <w:rPr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92C08"/>
    <w:multiLevelType w:val="multilevel"/>
    <w:tmpl w:val="22792C08"/>
    <w:lvl w:ilvl="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572852F5"/>
    <w:multiLevelType w:val="multilevel"/>
    <w:tmpl w:val="572852F5"/>
    <w:lvl w:ilvl="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1194"/>
    <w:rsid w:val="00001DC2"/>
    <w:rsid w:val="00004713"/>
    <w:rsid w:val="00007FE5"/>
    <w:rsid w:val="00010B71"/>
    <w:rsid w:val="000142C7"/>
    <w:rsid w:val="000149E1"/>
    <w:rsid w:val="000169D2"/>
    <w:rsid w:val="00022D9D"/>
    <w:rsid w:val="00024E07"/>
    <w:rsid w:val="00026152"/>
    <w:rsid w:val="000275A8"/>
    <w:rsid w:val="00027FE6"/>
    <w:rsid w:val="00030C38"/>
    <w:rsid w:val="000342E2"/>
    <w:rsid w:val="00037B07"/>
    <w:rsid w:val="000414AD"/>
    <w:rsid w:val="00043022"/>
    <w:rsid w:val="000434F9"/>
    <w:rsid w:val="000518AF"/>
    <w:rsid w:val="000541DB"/>
    <w:rsid w:val="00061039"/>
    <w:rsid w:val="000653FB"/>
    <w:rsid w:val="00065584"/>
    <w:rsid w:val="00065AE5"/>
    <w:rsid w:val="000666BA"/>
    <w:rsid w:val="000670AF"/>
    <w:rsid w:val="000705B0"/>
    <w:rsid w:val="0007144E"/>
    <w:rsid w:val="00071B55"/>
    <w:rsid w:val="00083C1C"/>
    <w:rsid w:val="00085F3C"/>
    <w:rsid w:val="00086442"/>
    <w:rsid w:val="00090367"/>
    <w:rsid w:val="00092D2B"/>
    <w:rsid w:val="000A3968"/>
    <w:rsid w:val="000A7AA3"/>
    <w:rsid w:val="000B084A"/>
    <w:rsid w:val="000B1462"/>
    <w:rsid w:val="000B6613"/>
    <w:rsid w:val="000B7EC1"/>
    <w:rsid w:val="000C091F"/>
    <w:rsid w:val="000C3FBE"/>
    <w:rsid w:val="000D0624"/>
    <w:rsid w:val="000D0F3F"/>
    <w:rsid w:val="000D3080"/>
    <w:rsid w:val="001005BA"/>
    <w:rsid w:val="001007DB"/>
    <w:rsid w:val="001016D7"/>
    <w:rsid w:val="00103BA3"/>
    <w:rsid w:val="00105A72"/>
    <w:rsid w:val="00105ED6"/>
    <w:rsid w:val="001101B6"/>
    <w:rsid w:val="0011038A"/>
    <w:rsid w:val="00110CAD"/>
    <w:rsid w:val="00123424"/>
    <w:rsid w:val="001263F7"/>
    <w:rsid w:val="00131585"/>
    <w:rsid w:val="00134722"/>
    <w:rsid w:val="00140800"/>
    <w:rsid w:val="00140D90"/>
    <w:rsid w:val="0014190E"/>
    <w:rsid w:val="0014292B"/>
    <w:rsid w:val="001443BB"/>
    <w:rsid w:val="00145CFE"/>
    <w:rsid w:val="00151CA7"/>
    <w:rsid w:val="00153887"/>
    <w:rsid w:val="0015483E"/>
    <w:rsid w:val="00154C56"/>
    <w:rsid w:val="00155CCD"/>
    <w:rsid w:val="00161B96"/>
    <w:rsid w:val="001627E7"/>
    <w:rsid w:val="001643A6"/>
    <w:rsid w:val="00171554"/>
    <w:rsid w:val="001758F0"/>
    <w:rsid w:val="00180903"/>
    <w:rsid w:val="00182358"/>
    <w:rsid w:val="0019379D"/>
    <w:rsid w:val="001939E6"/>
    <w:rsid w:val="00193C70"/>
    <w:rsid w:val="00196F3C"/>
    <w:rsid w:val="001A55F7"/>
    <w:rsid w:val="001A70FE"/>
    <w:rsid w:val="001B66C9"/>
    <w:rsid w:val="001B72AA"/>
    <w:rsid w:val="001C1D6A"/>
    <w:rsid w:val="001C3A94"/>
    <w:rsid w:val="001C5ABE"/>
    <w:rsid w:val="001C5E7A"/>
    <w:rsid w:val="001C6F6C"/>
    <w:rsid w:val="001C7994"/>
    <w:rsid w:val="001D0A47"/>
    <w:rsid w:val="001D35C1"/>
    <w:rsid w:val="001D6605"/>
    <w:rsid w:val="001D6F3C"/>
    <w:rsid w:val="001E1009"/>
    <w:rsid w:val="001E21F6"/>
    <w:rsid w:val="001E2783"/>
    <w:rsid w:val="001E3D4F"/>
    <w:rsid w:val="001F0956"/>
    <w:rsid w:val="001F0B22"/>
    <w:rsid w:val="001F4160"/>
    <w:rsid w:val="001F6B52"/>
    <w:rsid w:val="00203E81"/>
    <w:rsid w:val="00206361"/>
    <w:rsid w:val="002066BB"/>
    <w:rsid w:val="00206933"/>
    <w:rsid w:val="0021104E"/>
    <w:rsid w:val="00211E60"/>
    <w:rsid w:val="00226E0D"/>
    <w:rsid w:val="00227B53"/>
    <w:rsid w:val="00232D51"/>
    <w:rsid w:val="00232E35"/>
    <w:rsid w:val="002339F5"/>
    <w:rsid w:val="00235C20"/>
    <w:rsid w:val="002362B5"/>
    <w:rsid w:val="00236423"/>
    <w:rsid w:val="002373EE"/>
    <w:rsid w:val="00237450"/>
    <w:rsid w:val="00240D12"/>
    <w:rsid w:val="00244483"/>
    <w:rsid w:val="00245460"/>
    <w:rsid w:val="00245C14"/>
    <w:rsid w:val="00250E05"/>
    <w:rsid w:val="002533D1"/>
    <w:rsid w:val="00253E34"/>
    <w:rsid w:val="00255F48"/>
    <w:rsid w:val="0025620A"/>
    <w:rsid w:val="00260E85"/>
    <w:rsid w:val="00261820"/>
    <w:rsid w:val="002634DC"/>
    <w:rsid w:val="00263AC9"/>
    <w:rsid w:val="00263B08"/>
    <w:rsid w:val="00264B27"/>
    <w:rsid w:val="00264F21"/>
    <w:rsid w:val="00273FC2"/>
    <w:rsid w:val="00274084"/>
    <w:rsid w:val="00277B9F"/>
    <w:rsid w:val="00281C6F"/>
    <w:rsid w:val="00290205"/>
    <w:rsid w:val="00294C21"/>
    <w:rsid w:val="00294D32"/>
    <w:rsid w:val="00294D43"/>
    <w:rsid w:val="00296DFE"/>
    <w:rsid w:val="00297B13"/>
    <w:rsid w:val="002A0467"/>
    <w:rsid w:val="002A07D0"/>
    <w:rsid w:val="002A264E"/>
    <w:rsid w:val="002A2815"/>
    <w:rsid w:val="002A4AF0"/>
    <w:rsid w:val="002A73A9"/>
    <w:rsid w:val="002B3650"/>
    <w:rsid w:val="002B7A36"/>
    <w:rsid w:val="002C0E6F"/>
    <w:rsid w:val="002C3086"/>
    <w:rsid w:val="002C6A48"/>
    <w:rsid w:val="002C7478"/>
    <w:rsid w:val="002D0332"/>
    <w:rsid w:val="002D46B7"/>
    <w:rsid w:val="002D476E"/>
    <w:rsid w:val="002D60D9"/>
    <w:rsid w:val="002E1D39"/>
    <w:rsid w:val="002E577C"/>
    <w:rsid w:val="002E6F22"/>
    <w:rsid w:val="002F052B"/>
    <w:rsid w:val="002F328C"/>
    <w:rsid w:val="002F340D"/>
    <w:rsid w:val="002F3F64"/>
    <w:rsid w:val="002F5C34"/>
    <w:rsid w:val="002F69D3"/>
    <w:rsid w:val="003000EB"/>
    <w:rsid w:val="003001E0"/>
    <w:rsid w:val="0030158F"/>
    <w:rsid w:val="003024C4"/>
    <w:rsid w:val="00302867"/>
    <w:rsid w:val="00304FD7"/>
    <w:rsid w:val="003067D7"/>
    <w:rsid w:val="00306ADA"/>
    <w:rsid w:val="00306FE9"/>
    <w:rsid w:val="003113C5"/>
    <w:rsid w:val="00313643"/>
    <w:rsid w:val="003155F1"/>
    <w:rsid w:val="0031612B"/>
    <w:rsid w:val="00320E6E"/>
    <w:rsid w:val="00325DBC"/>
    <w:rsid w:val="00330976"/>
    <w:rsid w:val="0033587A"/>
    <w:rsid w:val="00341D2F"/>
    <w:rsid w:val="00344263"/>
    <w:rsid w:val="00344CEC"/>
    <w:rsid w:val="00347856"/>
    <w:rsid w:val="00352CDC"/>
    <w:rsid w:val="00353214"/>
    <w:rsid w:val="00356DB8"/>
    <w:rsid w:val="00357934"/>
    <w:rsid w:val="00357AD0"/>
    <w:rsid w:val="00362A4D"/>
    <w:rsid w:val="00366C50"/>
    <w:rsid w:val="00372461"/>
    <w:rsid w:val="00372561"/>
    <w:rsid w:val="0037533E"/>
    <w:rsid w:val="00376771"/>
    <w:rsid w:val="003777C5"/>
    <w:rsid w:val="00377D61"/>
    <w:rsid w:val="00380E6A"/>
    <w:rsid w:val="00383C40"/>
    <w:rsid w:val="003927C5"/>
    <w:rsid w:val="00394CD4"/>
    <w:rsid w:val="003A00F7"/>
    <w:rsid w:val="003A4367"/>
    <w:rsid w:val="003A445C"/>
    <w:rsid w:val="003A4684"/>
    <w:rsid w:val="003A48EF"/>
    <w:rsid w:val="003A5509"/>
    <w:rsid w:val="003B336C"/>
    <w:rsid w:val="003B3A90"/>
    <w:rsid w:val="003B3CC1"/>
    <w:rsid w:val="003B76CC"/>
    <w:rsid w:val="003B7C53"/>
    <w:rsid w:val="003C02BD"/>
    <w:rsid w:val="003C0D51"/>
    <w:rsid w:val="003C5090"/>
    <w:rsid w:val="003C6FA8"/>
    <w:rsid w:val="003C79A1"/>
    <w:rsid w:val="003D246C"/>
    <w:rsid w:val="003D2874"/>
    <w:rsid w:val="003D4851"/>
    <w:rsid w:val="003D5432"/>
    <w:rsid w:val="003D5838"/>
    <w:rsid w:val="003E119B"/>
    <w:rsid w:val="003E1D04"/>
    <w:rsid w:val="003E39BD"/>
    <w:rsid w:val="003E4B41"/>
    <w:rsid w:val="003E60FD"/>
    <w:rsid w:val="003E6387"/>
    <w:rsid w:val="003E7D57"/>
    <w:rsid w:val="003F0027"/>
    <w:rsid w:val="003F06C2"/>
    <w:rsid w:val="003F1E71"/>
    <w:rsid w:val="003F27BD"/>
    <w:rsid w:val="003F35BF"/>
    <w:rsid w:val="003F390E"/>
    <w:rsid w:val="00402601"/>
    <w:rsid w:val="00404A71"/>
    <w:rsid w:val="00406AD6"/>
    <w:rsid w:val="00410866"/>
    <w:rsid w:val="00411AF0"/>
    <w:rsid w:val="00411CD1"/>
    <w:rsid w:val="004131A9"/>
    <w:rsid w:val="00421705"/>
    <w:rsid w:val="00421E8D"/>
    <w:rsid w:val="0042348F"/>
    <w:rsid w:val="004279AC"/>
    <w:rsid w:val="0043026B"/>
    <w:rsid w:val="00435198"/>
    <w:rsid w:val="00440D61"/>
    <w:rsid w:val="00442338"/>
    <w:rsid w:val="004458C5"/>
    <w:rsid w:val="0044665D"/>
    <w:rsid w:val="00447E1C"/>
    <w:rsid w:val="0045048B"/>
    <w:rsid w:val="00453A2B"/>
    <w:rsid w:val="00454F1A"/>
    <w:rsid w:val="00461A17"/>
    <w:rsid w:val="00464DB4"/>
    <w:rsid w:val="004655D8"/>
    <w:rsid w:val="004701F8"/>
    <w:rsid w:val="00470B0A"/>
    <w:rsid w:val="00471C62"/>
    <w:rsid w:val="00475495"/>
    <w:rsid w:val="00476310"/>
    <w:rsid w:val="004766FF"/>
    <w:rsid w:val="0048185D"/>
    <w:rsid w:val="00482BF7"/>
    <w:rsid w:val="00483A30"/>
    <w:rsid w:val="004956CB"/>
    <w:rsid w:val="004A6D14"/>
    <w:rsid w:val="004B7541"/>
    <w:rsid w:val="004C31F0"/>
    <w:rsid w:val="004C45BB"/>
    <w:rsid w:val="004C5E6B"/>
    <w:rsid w:val="004C70D5"/>
    <w:rsid w:val="004C797C"/>
    <w:rsid w:val="004D0022"/>
    <w:rsid w:val="004D09CC"/>
    <w:rsid w:val="004D1FE6"/>
    <w:rsid w:val="004D26EA"/>
    <w:rsid w:val="004D506D"/>
    <w:rsid w:val="004D5C5D"/>
    <w:rsid w:val="004E067A"/>
    <w:rsid w:val="004E1475"/>
    <w:rsid w:val="004E22F2"/>
    <w:rsid w:val="004F0B26"/>
    <w:rsid w:val="004F176C"/>
    <w:rsid w:val="004F34A2"/>
    <w:rsid w:val="004F6C0A"/>
    <w:rsid w:val="004F73FE"/>
    <w:rsid w:val="004F7776"/>
    <w:rsid w:val="00504837"/>
    <w:rsid w:val="0051389E"/>
    <w:rsid w:val="00514104"/>
    <w:rsid w:val="0051775E"/>
    <w:rsid w:val="005201C9"/>
    <w:rsid w:val="00521B86"/>
    <w:rsid w:val="00524972"/>
    <w:rsid w:val="00526FB1"/>
    <w:rsid w:val="00533A08"/>
    <w:rsid w:val="005359CA"/>
    <w:rsid w:val="005360EC"/>
    <w:rsid w:val="005378D7"/>
    <w:rsid w:val="005443C3"/>
    <w:rsid w:val="005445B1"/>
    <w:rsid w:val="00545FAD"/>
    <w:rsid w:val="0055237E"/>
    <w:rsid w:val="005568E3"/>
    <w:rsid w:val="00556D92"/>
    <w:rsid w:val="005575FD"/>
    <w:rsid w:val="00557C25"/>
    <w:rsid w:val="00557F23"/>
    <w:rsid w:val="00560EBA"/>
    <w:rsid w:val="0056458F"/>
    <w:rsid w:val="00566E7E"/>
    <w:rsid w:val="005715F5"/>
    <w:rsid w:val="00572CC9"/>
    <w:rsid w:val="00574CD0"/>
    <w:rsid w:val="0057500A"/>
    <w:rsid w:val="00576E93"/>
    <w:rsid w:val="005800DF"/>
    <w:rsid w:val="00582103"/>
    <w:rsid w:val="00585D4C"/>
    <w:rsid w:val="005918EA"/>
    <w:rsid w:val="005A351C"/>
    <w:rsid w:val="005A615A"/>
    <w:rsid w:val="005A6C14"/>
    <w:rsid w:val="005A7F2E"/>
    <w:rsid w:val="005B05A1"/>
    <w:rsid w:val="005B1176"/>
    <w:rsid w:val="005C198D"/>
    <w:rsid w:val="005D28BE"/>
    <w:rsid w:val="005D3748"/>
    <w:rsid w:val="005D4916"/>
    <w:rsid w:val="005E0399"/>
    <w:rsid w:val="005E1127"/>
    <w:rsid w:val="005E11CB"/>
    <w:rsid w:val="005E25E9"/>
    <w:rsid w:val="005E4727"/>
    <w:rsid w:val="005E5EC0"/>
    <w:rsid w:val="005E61C2"/>
    <w:rsid w:val="005F1261"/>
    <w:rsid w:val="005F21EB"/>
    <w:rsid w:val="005F3534"/>
    <w:rsid w:val="005F4FD6"/>
    <w:rsid w:val="005F6CF8"/>
    <w:rsid w:val="006006D7"/>
    <w:rsid w:val="006076BA"/>
    <w:rsid w:val="00610053"/>
    <w:rsid w:val="0061258A"/>
    <w:rsid w:val="00612680"/>
    <w:rsid w:val="00623FFF"/>
    <w:rsid w:val="00625D73"/>
    <w:rsid w:val="00633FD4"/>
    <w:rsid w:val="0063522F"/>
    <w:rsid w:val="006360BD"/>
    <w:rsid w:val="0063703F"/>
    <w:rsid w:val="00646A39"/>
    <w:rsid w:val="006479C3"/>
    <w:rsid w:val="00650571"/>
    <w:rsid w:val="00656128"/>
    <w:rsid w:val="00657828"/>
    <w:rsid w:val="0066338C"/>
    <w:rsid w:val="00663D2A"/>
    <w:rsid w:val="006649FB"/>
    <w:rsid w:val="00666635"/>
    <w:rsid w:val="00666968"/>
    <w:rsid w:val="00670E5E"/>
    <w:rsid w:val="0067582D"/>
    <w:rsid w:val="0067590D"/>
    <w:rsid w:val="006776A7"/>
    <w:rsid w:val="00680DEE"/>
    <w:rsid w:val="006827E1"/>
    <w:rsid w:val="00682F95"/>
    <w:rsid w:val="0068554F"/>
    <w:rsid w:val="00686681"/>
    <w:rsid w:val="00687D2F"/>
    <w:rsid w:val="006903D7"/>
    <w:rsid w:val="00692465"/>
    <w:rsid w:val="006A056E"/>
    <w:rsid w:val="006A42C8"/>
    <w:rsid w:val="006A4EEF"/>
    <w:rsid w:val="006A6FFD"/>
    <w:rsid w:val="006A7408"/>
    <w:rsid w:val="006C13C4"/>
    <w:rsid w:val="006C1C7E"/>
    <w:rsid w:val="006C42AD"/>
    <w:rsid w:val="006C4AE3"/>
    <w:rsid w:val="006C548B"/>
    <w:rsid w:val="006C68B8"/>
    <w:rsid w:val="006D0059"/>
    <w:rsid w:val="006D4192"/>
    <w:rsid w:val="006D4EEC"/>
    <w:rsid w:val="006D56FE"/>
    <w:rsid w:val="006D737D"/>
    <w:rsid w:val="006E03C8"/>
    <w:rsid w:val="006E0E6C"/>
    <w:rsid w:val="006E1971"/>
    <w:rsid w:val="006E19FF"/>
    <w:rsid w:val="006E1EE5"/>
    <w:rsid w:val="006E3698"/>
    <w:rsid w:val="006E6C23"/>
    <w:rsid w:val="006F0337"/>
    <w:rsid w:val="006F3A60"/>
    <w:rsid w:val="006F3EF3"/>
    <w:rsid w:val="006F4BBF"/>
    <w:rsid w:val="006F7CD2"/>
    <w:rsid w:val="0070291E"/>
    <w:rsid w:val="00707B1D"/>
    <w:rsid w:val="007111D9"/>
    <w:rsid w:val="0071308D"/>
    <w:rsid w:val="0071321D"/>
    <w:rsid w:val="00715D8C"/>
    <w:rsid w:val="00716AAC"/>
    <w:rsid w:val="00720E74"/>
    <w:rsid w:val="00726092"/>
    <w:rsid w:val="00726FF7"/>
    <w:rsid w:val="00727382"/>
    <w:rsid w:val="007318F9"/>
    <w:rsid w:val="00731A66"/>
    <w:rsid w:val="0073216D"/>
    <w:rsid w:val="0073398E"/>
    <w:rsid w:val="00733A25"/>
    <w:rsid w:val="007372F5"/>
    <w:rsid w:val="0073798E"/>
    <w:rsid w:val="00741133"/>
    <w:rsid w:val="00741D12"/>
    <w:rsid w:val="00741F60"/>
    <w:rsid w:val="00742D36"/>
    <w:rsid w:val="00743B2F"/>
    <w:rsid w:val="00743D11"/>
    <w:rsid w:val="00745E4D"/>
    <w:rsid w:val="00746682"/>
    <w:rsid w:val="00747295"/>
    <w:rsid w:val="0074757F"/>
    <w:rsid w:val="00751131"/>
    <w:rsid w:val="00753440"/>
    <w:rsid w:val="00757136"/>
    <w:rsid w:val="007600C4"/>
    <w:rsid w:val="0076063A"/>
    <w:rsid w:val="007659C8"/>
    <w:rsid w:val="00771009"/>
    <w:rsid w:val="007726EE"/>
    <w:rsid w:val="00773A28"/>
    <w:rsid w:val="0077501C"/>
    <w:rsid w:val="00782D21"/>
    <w:rsid w:val="007837F2"/>
    <w:rsid w:val="00784E7A"/>
    <w:rsid w:val="00785752"/>
    <w:rsid w:val="00787748"/>
    <w:rsid w:val="00790CBD"/>
    <w:rsid w:val="007A2D16"/>
    <w:rsid w:val="007A3B82"/>
    <w:rsid w:val="007A48CF"/>
    <w:rsid w:val="007A7336"/>
    <w:rsid w:val="007A7B19"/>
    <w:rsid w:val="007B1CF5"/>
    <w:rsid w:val="007B2745"/>
    <w:rsid w:val="007B29AE"/>
    <w:rsid w:val="007B3B0E"/>
    <w:rsid w:val="007B532B"/>
    <w:rsid w:val="007B60E8"/>
    <w:rsid w:val="007C0409"/>
    <w:rsid w:val="007C060A"/>
    <w:rsid w:val="007D2C84"/>
    <w:rsid w:val="007D3971"/>
    <w:rsid w:val="007D515E"/>
    <w:rsid w:val="007E19FD"/>
    <w:rsid w:val="007E5191"/>
    <w:rsid w:val="007E6F98"/>
    <w:rsid w:val="007E7B2F"/>
    <w:rsid w:val="007F3CD2"/>
    <w:rsid w:val="007F501D"/>
    <w:rsid w:val="00804BA8"/>
    <w:rsid w:val="008070E2"/>
    <w:rsid w:val="00811FEB"/>
    <w:rsid w:val="00812AC1"/>
    <w:rsid w:val="00816B9B"/>
    <w:rsid w:val="00830B89"/>
    <w:rsid w:val="00831D3E"/>
    <w:rsid w:val="00835BA9"/>
    <w:rsid w:val="00841808"/>
    <w:rsid w:val="008425D7"/>
    <w:rsid w:val="00844DC7"/>
    <w:rsid w:val="0084575C"/>
    <w:rsid w:val="00847E18"/>
    <w:rsid w:val="00850307"/>
    <w:rsid w:val="00857CA5"/>
    <w:rsid w:val="00860B5B"/>
    <w:rsid w:val="00861431"/>
    <w:rsid w:val="00862FD2"/>
    <w:rsid w:val="0086580D"/>
    <w:rsid w:val="0087024A"/>
    <w:rsid w:val="00872756"/>
    <w:rsid w:val="008778AD"/>
    <w:rsid w:val="008809CA"/>
    <w:rsid w:val="008830DE"/>
    <w:rsid w:val="00884920"/>
    <w:rsid w:val="008914E1"/>
    <w:rsid w:val="00891A5A"/>
    <w:rsid w:val="00894712"/>
    <w:rsid w:val="008949CF"/>
    <w:rsid w:val="00897547"/>
    <w:rsid w:val="008A2FDD"/>
    <w:rsid w:val="008A474B"/>
    <w:rsid w:val="008B0057"/>
    <w:rsid w:val="008B14AC"/>
    <w:rsid w:val="008B1780"/>
    <w:rsid w:val="008C0C81"/>
    <w:rsid w:val="008C4D45"/>
    <w:rsid w:val="008D0CFB"/>
    <w:rsid w:val="008D153A"/>
    <w:rsid w:val="008D2CA5"/>
    <w:rsid w:val="008D593F"/>
    <w:rsid w:val="008D65F2"/>
    <w:rsid w:val="008D692F"/>
    <w:rsid w:val="008E0301"/>
    <w:rsid w:val="008E156A"/>
    <w:rsid w:val="008E4668"/>
    <w:rsid w:val="008E4AF4"/>
    <w:rsid w:val="008E5A29"/>
    <w:rsid w:val="008F396D"/>
    <w:rsid w:val="00903E32"/>
    <w:rsid w:val="009061A3"/>
    <w:rsid w:val="009072EF"/>
    <w:rsid w:val="00907AA1"/>
    <w:rsid w:val="00911BF3"/>
    <w:rsid w:val="009134E3"/>
    <w:rsid w:val="00915CC2"/>
    <w:rsid w:val="00917039"/>
    <w:rsid w:val="0092031E"/>
    <w:rsid w:val="0092290D"/>
    <w:rsid w:val="00925985"/>
    <w:rsid w:val="00925A22"/>
    <w:rsid w:val="009268CE"/>
    <w:rsid w:val="00937229"/>
    <w:rsid w:val="00937905"/>
    <w:rsid w:val="00946254"/>
    <w:rsid w:val="00961984"/>
    <w:rsid w:val="00964993"/>
    <w:rsid w:val="00965808"/>
    <w:rsid w:val="00965D78"/>
    <w:rsid w:val="00966E9D"/>
    <w:rsid w:val="009712D8"/>
    <w:rsid w:val="009759F5"/>
    <w:rsid w:val="009763E1"/>
    <w:rsid w:val="0098769E"/>
    <w:rsid w:val="009878C4"/>
    <w:rsid w:val="00987BAD"/>
    <w:rsid w:val="00993A26"/>
    <w:rsid w:val="00995724"/>
    <w:rsid w:val="00996680"/>
    <w:rsid w:val="009A14A6"/>
    <w:rsid w:val="009A3D6C"/>
    <w:rsid w:val="009A62A3"/>
    <w:rsid w:val="009A7A99"/>
    <w:rsid w:val="009B0195"/>
    <w:rsid w:val="009B322D"/>
    <w:rsid w:val="009B5D2E"/>
    <w:rsid w:val="009C48DB"/>
    <w:rsid w:val="009C4FA7"/>
    <w:rsid w:val="009C5A89"/>
    <w:rsid w:val="009C7723"/>
    <w:rsid w:val="009C7790"/>
    <w:rsid w:val="009D311F"/>
    <w:rsid w:val="009D31F5"/>
    <w:rsid w:val="009D3A02"/>
    <w:rsid w:val="009E4CB7"/>
    <w:rsid w:val="009E7995"/>
    <w:rsid w:val="009F2131"/>
    <w:rsid w:val="00A04A38"/>
    <w:rsid w:val="00A10D74"/>
    <w:rsid w:val="00A13D9C"/>
    <w:rsid w:val="00A14D84"/>
    <w:rsid w:val="00A17370"/>
    <w:rsid w:val="00A1770A"/>
    <w:rsid w:val="00A202C2"/>
    <w:rsid w:val="00A267A8"/>
    <w:rsid w:val="00A422B2"/>
    <w:rsid w:val="00A44449"/>
    <w:rsid w:val="00A47103"/>
    <w:rsid w:val="00A47646"/>
    <w:rsid w:val="00A50D90"/>
    <w:rsid w:val="00A51092"/>
    <w:rsid w:val="00A51D71"/>
    <w:rsid w:val="00A5357D"/>
    <w:rsid w:val="00A53AD0"/>
    <w:rsid w:val="00A64E01"/>
    <w:rsid w:val="00A70937"/>
    <w:rsid w:val="00A709DE"/>
    <w:rsid w:val="00A70DB9"/>
    <w:rsid w:val="00A716F3"/>
    <w:rsid w:val="00A7320A"/>
    <w:rsid w:val="00A75353"/>
    <w:rsid w:val="00A76C91"/>
    <w:rsid w:val="00A81A47"/>
    <w:rsid w:val="00A82668"/>
    <w:rsid w:val="00A83300"/>
    <w:rsid w:val="00A93200"/>
    <w:rsid w:val="00AA03A6"/>
    <w:rsid w:val="00AA0409"/>
    <w:rsid w:val="00AA0958"/>
    <w:rsid w:val="00AA1676"/>
    <w:rsid w:val="00AA7E0E"/>
    <w:rsid w:val="00AA7F2C"/>
    <w:rsid w:val="00AB189F"/>
    <w:rsid w:val="00AB6B6A"/>
    <w:rsid w:val="00AC087F"/>
    <w:rsid w:val="00AC0C59"/>
    <w:rsid w:val="00AC1FE6"/>
    <w:rsid w:val="00AD45E4"/>
    <w:rsid w:val="00AE076D"/>
    <w:rsid w:val="00AE0C1C"/>
    <w:rsid w:val="00AE10A5"/>
    <w:rsid w:val="00AE13C7"/>
    <w:rsid w:val="00AE1BA7"/>
    <w:rsid w:val="00AE570B"/>
    <w:rsid w:val="00AF0CDF"/>
    <w:rsid w:val="00AF5CBC"/>
    <w:rsid w:val="00B02A0C"/>
    <w:rsid w:val="00B05D6F"/>
    <w:rsid w:val="00B06029"/>
    <w:rsid w:val="00B11B6B"/>
    <w:rsid w:val="00B12A33"/>
    <w:rsid w:val="00B131FC"/>
    <w:rsid w:val="00B150DD"/>
    <w:rsid w:val="00B15969"/>
    <w:rsid w:val="00B168FE"/>
    <w:rsid w:val="00B3527A"/>
    <w:rsid w:val="00B4097F"/>
    <w:rsid w:val="00B418AC"/>
    <w:rsid w:val="00B421FE"/>
    <w:rsid w:val="00B42EB7"/>
    <w:rsid w:val="00B4375D"/>
    <w:rsid w:val="00B44D68"/>
    <w:rsid w:val="00B476FA"/>
    <w:rsid w:val="00B50349"/>
    <w:rsid w:val="00B51282"/>
    <w:rsid w:val="00B51B2F"/>
    <w:rsid w:val="00B5474A"/>
    <w:rsid w:val="00B55CD8"/>
    <w:rsid w:val="00B57CF2"/>
    <w:rsid w:val="00B601EC"/>
    <w:rsid w:val="00B60612"/>
    <w:rsid w:val="00B650ED"/>
    <w:rsid w:val="00B669ED"/>
    <w:rsid w:val="00B70383"/>
    <w:rsid w:val="00B726F6"/>
    <w:rsid w:val="00B8127F"/>
    <w:rsid w:val="00B81A32"/>
    <w:rsid w:val="00B82A47"/>
    <w:rsid w:val="00B831FD"/>
    <w:rsid w:val="00B87451"/>
    <w:rsid w:val="00B87C8D"/>
    <w:rsid w:val="00B92435"/>
    <w:rsid w:val="00B93D2A"/>
    <w:rsid w:val="00B9419E"/>
    <w:rsid w:val="00B9453E"/>
    <w:rsid w:val="00B946A5"/>
    <w:rsid w:val="00B95F96"/>
    <w:rsid w:val="00B96256"/>
    <w:rsid w:val="00BA165B"/>
    <w:rsid w:val="00BA55EA"/>
    <w:rsid w:val="00BA6CED"/>
    <w:rsid w:val="00BA7982"/>
    <w:rsid w:val="00BB037B"/>
    <w:rsid w:val="00BB178F"/>
    <w:rsid w:val="00BB230C"/>
    <w:rsid w:val="00BB444F"/>
    <w:rsid w:val="00BB4F44"/>
    <w:rsid w:val="00BC0190"/>
    <w:rsid w:val="00BC17EF"/>
    <w:rsid w:val="00BC18E5"/>
    <w:rsid w:val="00BC2894"/>
    <w:rsid w:val="00BC5F38"/>
    <w:rsid w:val="00BC66B1"/>
    <w:rsid w:val="00BC733A"/>
    <w:rsid w:val="00BD08DC"/>
    <w:rsid w:val="00BD0F49"/>
    <w:rsid w:val="00BD4F4D"/>
    <w:rsid w:val="00BD5143"/>
    <w:rsid w:val="00BD65E9"/>
    <w:rsid w:val="00BD69C7"/>
    <w:rsid w:val="00BD7867"/>
    <w:rsid w:val="00BE0F12"/>
    <w:rsid w:val="00BE2076"/>
    <w:rsid w:val="00BE365B"/>
    <w:rsid w:val="00BE373A"/>
    <w:rsid w:val="00BF4EE0"/>
    <w:rsid w:val="00BF6A8B"/>
    <w:rsid w:val="00BF6DFC"/>
    <w:rsid w:val="00BF7CCF"/>
    <w:rsid w:val="00C0168F"/>
    <w:rsid w:val="00C0368C"/>
    <w:rsid w:val="00C0415C"/>
    <w:rsid w:val="00C12C2E"/>
    <w:rsid w:val="00C12E2F"/>
    <w:rsid w:val="00C13734"/>
    <w:rsid w:val="00C15763"/>
    <w:rsid w:val="00C16B8B"/>
    <w:rsid w:val="00C20C90"/>
    <w:rsid w:val="00C22228"/>
    <w:rsid w:val="00C22937"/>
    <w:rsid w:val="00C31CDF"/>
    <w:rsid w:val="00C31DC1"/>
    <w:rsid w:val="00C3280F"/>
    <w:rsid w:val="00C33F06"/>
    <w:rsid w:val="00C341B6"/>
    <w:rsid w:val="00C4146F"/>
    <w:rsid w:val="00C41B2A"/>
    <w:rsid w:val="00C43629"/>
    <w:rsid w:val="00C44AA3"/>
    <w:rsid w:val="00C4572C"/>
    <w:rsid w:val="00C45D36"/>
    <w:rsid w:val="00C47EBD"/>
    <w:rsid w:val="00C55263"/>
    <w:rsid w:val="00C57F7B"/>
    <w:rsid w:val="00C63439"/>
    <w:rsid w:val="00C66B5E"/>
    <w:rsid w:val="00C745D0"/>
    <w:rsid w:val="00C75D4D"/>
    <w:rsid w:val="00C76127"/>
    <w:rsid w:val="00C80B0E"/>
    <w:rsid w:val="00C8375E"/>
    <w:rsid w:val="00C84B11"/>
    <w:rsid w:val="00C853EE"/>
    <w:rsid w:val="00C85AD2"/>
    <w:rsid w:val="00C90429"/>
    <w:rsid w:val="00C908C4"/>
    <w:rsid w:val="00C93881"/>
    <w:rsid w:val="00C93D0D"/>
    <w:rsid w:val="00CA579A"/>
    <w:rsid w:val="00CA78ED"/>
    <w:rsid w:val="00CB1199"/>
    <w:rsid w:val="00CB2070"/>
    <w:rsid w:val="00CB3FC0"/>
    <w:rsid w:val="00CB52A0"/>
    <w:rsid w:val="00CB56AF"/>
    <w:rsid w:val="00CC1871"/>
    <w:rsid w:val="00CC3349"/>
    <w:rsid w:val="00CC397C"/>
    <w:rsid w:val="00CC4183"/>
    <w:rsid w:val="00CD15D0"/>
    <w:rsid w:val="00CD3E2E"/>
    <w:rsid w:val="00CD4D95"/>
    <w:rsid w:val="00CE3003"/>
    <w:rsid w:val="00CE71D9"/>
    <w:rsid w:val="00CF0133"/>
    <w:rsid w:val="00CF4166"/>
    <w:rsid w:val="00CF424C"/>
    <w:rsid w:val="00CF52CC"/>
    <w:rsid w:val="00CF5C12"/>
    <w:rsid w:val="00D0179E"/>
    <w:rsid w:val="00D01FF4"/>
    <w:rsid w:val="00D0367D"/>
    <w:rsid w:val="00D11AF1"/>
    <w:rsid w:val="00D2050E"/>
    <w:rsid w:val="00D22712"/>
    <w:rsid w:val="00D240D5"/>
    <w:rsid w:val="00D30551"/>
    <w:rsid w:val="00D32BA9"/>
    <w:rsid w:val="00D3366B"/>
    <w:rsid w:val="00D3518C"/>
    <w:rsid w:val="00D35F4B"/>
    <w:rsid w:val="00D3792D"/>
    <w:rsid w:val="00D412EE"/>
    <w:rsid w:val="00D41DBD"/>
    <w:rsid w:val="00D44446"/>
    <w:rsid w:val="00D45401"/>
    <w:rsid w:val="00D51FD1"/>
    <w:rsid w:val="00D52706"/>
    <w:rsid w:val="00D56176"/>
    <w:rsid w:val="00D5715B"/>
    <w:rsid w:val="00D57985"/>
    <w:rsid w:val="00D644B6"/>
    <w:rsid w:val="00D66F16"/>
    <w:rsid w:val="00D675CA"/>
    <w:rsid w:val="00D81EA2"/>
    <w:rsid w:val="00D82CE8"/>
    <w:rsid w:val="00D85C4D"/>
    <w:rsid w:val="00D92655"/>
    <w:rsid w:val="00D93AAF"/>
    <w:rsid w:val="00D94A30"/>
    <w:rsid w:val="00D96589"/>
    <w:rsid w:val="00D9767A"/>
    <w:rsid w:val="00DA2303"/>
    <w:rsid w:val="00DA2D8E"/>
    <w:rsid w:val="00DA3CE1"/>
    <w:rsid w:val="00DA72D8"/>
    <w:rsid w:val="00DB6677"/>
    <w:rsid w:val="00DB67FE"/>
    <w:rsid w:val="00DC3823"/>
    <w:rsid w:val="00DE2629"/>
    <w:rsid w:val="00DE41EE"/>
    <w:rsid w:val="00DF17BA"/>
    <w:rsid w:val="00DF4259"/>
    <w:rsid w:val="00DF5FCB"/>
    <w:rsid w:val="00DF612A"/>
    <w:rsid w:val="00DF6C81"/>
    <w:rsid w:val="00DF77A9"/>
    <w:rsid w:val="00E00E00"/>
    <w:rsid w:val="00E02BF9"/>
    <w:rsid w:val="00E03EA3"/>
    <w:rsid w:val="00E05CB8"/>
    <w:rsid w:val="00E06AD5"/>
    <w:rsid w:val="00E11DAD"/>
    <w:rsid w:val="00E11FF2"/>
    <w:rsid w:val="00E20B4B"/>
    <w:rsid w:val="00E2168F"/>
    <w:rsid w:val="00E21E1A"/>
    <w:rsid w:val="00E2345D"/>
    <w:rsid w:val="00E25B2D"/>
    <w:rsid w:val="00E26565"/>
    <w:rsid w:val="00E36081"/>
    <w:rsid w:val="00E443BA"/>
    <w:rsid w:val="00E447CD"/>
    <w:rsid w:val="00E5050E"/>
    <w:rsid w:val="00E620D3"/>
    <w:rsid w:val="00E62499"/>
    <w:rsid w:val="00E63C9C"/>
    <w:rsid w:val="00E66BED"/>
    <w:rsid w:val="00E71EAB"/>
    <w:rsid w:val="00E73DAC"/>
    <w:rsid w:val="00E74521"/>
    <w:rsid w:val="00E801A3"/>
    <w:rsid w:val="00E839E8"/>
    <w:rsid w:val="00E86712"/>
    <w:rsid w:val="00E871A3"/>
    <w:rsid w:val="00E87EB4"/>
    <w:rsid w:val="00E9293D"/>
    <w:rsid w:val="00E95519"/>
    <w:rsid w:val="00E96B8B"/>
    <w:rsid w:val="00EA37A1"/>
    <w:rsid w:val="00EA4968"/>
    <w:rsid w:val="00EB15E9"/>
    <w:rsid w:val="00EB2337"/>
    <w:rsid w:val="00EB524D"/>
    <w:rsid w:val="00EB6477"/>
    <w:rsid w:val="00EB7214"/>
    <w:rsid w:val="00EB7308"/>
    <w:rsid w:val="00EB785A"/>
    <w:rsid w:val="00EC2C20"/>
    <w:rsid w:val="00EC3FB2"/>
    <w:rsid w:val="00EC72A9"/>
    <w:rsid w:val="00EC7366"/>
    <w:rsid w:val="00ED0225"/>
    <w:rsid w:val="00ED496B"/>
    <w:rsid w:val="00ED5921"/>
    <w:rsid w:val="00ED7AFE"/>
    <w:rsid w:val="00EE0AE1"/>
    <w:rsid w:val="00EE49D0"/>
    <w:rsid w:val="00EE5E83"/>
    <w:rsid w:val="00EE6A22"/>
    <w:rsid w:val="00EE7132"/>
    <w:rsid w:val="00EF20A3"/>
    <w:rsid w:val="00F00F31"/>
    <w:rsid w:val="00F01022"/>
    <w:rsid w:val="00F03401"/>
    <w:rsid w:val="00F036B7"/>
    <w:rsid w:val="00F039F5"/>
    <w:rsid w:val="00F05205"/>
    <w:rsid w:val="00F24510"/>
    <w:rsid w:val="00F246C6"/>
    <w:rsid w:val="00F24A73"/>
    <w:rsid w:val="00F331F5"/>
    <w:rsid w:val="00F3541C"/>
    <w:rsid w:val="00F35986"/>
    <w:rsid w:val="00F42B83"/>
    <w:rsid w:val="00F46594"/>
    <w:rsid w:val="00F50C20"/>
    <w:rsid w:val="00F53247"/>
    <w:rsid w:val="00F63B18"/>
    <w:rsid w:val="00F64498"/>
    <w:rsid w:val="00F65FA9"/>
    <w:rsid w:val="00F66AA8"/>
    <w:rsid w:val="00F71FCB"/>
    <w:rsid w:val="00F7244D"/>
    <w:rsid w:val="00F73B45"/>
    <w:rsid w:val="00F77767"/>
    <w:rsid w:val="00F90939"/>
    <w:rsid w:val="00F9392E"/>
    <w:rsid w:val="00F9399B"/>
    <w:rsid w:val="00F94435"/>
    <w:rsid w:val="00F9606B"/>
    <w:rsid w:val="00F96D74"/>
    <w:rsid w:val="00FA287D"/>
    <w:rsid w:val="00FA2E8F"/>
    <w:rsid w:val="00FA3E21"/>
    <w:rsid w:val="00FA5362"/>
    <w:rsid w:val="00FA7E7A"/>
    <w:rsid w:val="00FB4015"/>
    <w:rsid w:val="00FC2C5E"/>
    <w:rsid w:val="00FC601D"/>
    <w:rsid w:val="00FD1D09"/>
    <w:rsid w:val="00FD2696"/>
    <w:rsid w:val="00FD5169"/>
    <w:rsid w:val="00FD5173"/>
    <w:rsid w:val="00FD6102"/>
    <w:rsid w:val="00FD72E5"/>
    <w:rsid w:val="00FD75D7"/>
    <w:rsid w:val="00FE096A"/>
    <w:rsid w:val="00FE0CB8"/>
    <w:rsid w:val="00FE30B7"/>
    <w:rsid w:val="00FE627C"/>
    <w:rsid w:val="00FE7001"/>
    <w:rsid w:val="00FF02BD"/>
    <w:rsid w:val="00FF1960"/>
    <w:rsid w:val="03661A20"/>
    <w:rsid w:val="0477594A"/>
    <w:rsid w:val="05F34C3F"/>
    <w:rsid w:val="08F564D7"/>
    <w:rsid w:val="09724CFF"/>
    <w:rsid w:val="114A73B7"/>
    <w:rsid w:val="12140558"/>
    <w:rsid w:val="14E07235"/>
    <w:rsid w:val="19415838"/>
    <w:rsid w:val="2AF849A8"/>
    <w:rsid w:val="2BFA7026"/>
    <w:rsid w:val="2CF204F0"/>
    <w:rsid w:val="2CF34A44"/>
    <w:rsid w:val="33B43FC1"/>
    <w:rsid w:val="347128AD"/>
    <w:rsid w:val="39306C79"/>
    <w:rsid w:val="393D633A"/>
    <w:rsid w:val="3CB27923"/>
    <w:rsid w:val="3CC375BF"/>
    <w:rsid w:val="41825148"/>
    <w:rsid w:val="42A028CC"/>
    <w:rsid w:val="48BE1052"/>
    <w:rsid w:val="4B2E1DFD"/>
    <w:rsid w:val="55BA5DAF"/>
    <w:rsid w:val="59E95214"/>
    <w:rsid w:val="5BFE270A"/>
    <w:rsid w:val="627D0EDA"/>
    <w:rsid w:val="63291B87"/>
    <w:rsid w:val="6A3C3C53"/>
    <w:rsid w:val="75DD0975"/>
    <w:rsid w:val="7DFC7061"/>
    <w:rsid w:val="7E584DEC"/>
    <w:rsid w:val="7EEE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D0C74FC-9396-42BB-8DED-6BD3D867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qFormat="1"/>
    <w:lsdException w:name="heading 7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 w:qFormat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4">
    <w:name w:val="toc 4"/>
    <w:next w:val="a"/>
    <w:qFormat/>
    <w:locked/>
    <w:rPr>
      <w:rFonts w:eastAsia="Times New Roman"/>
    </w:rPr>
  </w:style>
  <w:style w:type="paragraph" w:styleId="a9">
    <w:name w:val="Body Text Indent"/>
    <w:basedOn w:val="a"/>
    <w:link w:val="aa"/>
    <w:uiPriority w:val="99"/>
    <w:pPr>
      <w:spacing w:after="120"/>
      <w:ind w:left="283"/>
    </w:pPr>
    <w:rPr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locked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Pr>
      <w:rFonts w:ascii="Calibri" w:hAnsi="Calibri" w:cs="Times New Roman"/>
      <w:sz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qFormat/>
    <w:locked/>
    <w:rPr>
      <w:rFonts w:ascii="Calibri" w:hAnsi="Calibri" w:cs="Times New Roman"/>
    </w:rPr>
  </w:style>
  <w:style w:type="paragraph" w:styleId="ae">
    <w:name w:val="No Spacing"/>
    <w:uiPriority w:val="99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imes New Roman"/>
      <w:sz w:val="16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locked/>
    <w:rPr>
      <w:rFonts w:ascii="Calibri" w:hAnsi="Calibri" w:cs="Times New Roman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lang w:eastAsia="en-US"/>
    </w:rPr>
  </w:style>
  <w:style w:type="character" w:customStyle="1" w:styleId="af0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0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b/>
      <w:bCs/>
      <w:lang w:eastAsia="ru-RU"/>
    </w:rPr>
  </w:style>
  <w:style w:type="character" w:customStyle="1" w:styleId="af1">
    <w:name w:val="Основной текст + Не полужирный"/>
    <w:basedOn w:val="af0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af2">
    <w:name w:val="Подпись к таблице_"/>
    <w:link w:val="1"/>
    <w:uiPriority w:val="99"/>
    <w:qFormat/>
    <w:locked/>
    <w:rPr>
      <w:b/>
      <w:shd w:val="clear" w:color="auto" w:fill="FFFFFF"/>
    </w:rPr>
  </w:style>
  <w:style w:type="paragraph" w:customStyle="1" w:styleId="1">
    <w:name w:val="Подпись к таблице1"/>
    <w:basedOn w:val="a"/>
    <w:link w:val="af2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b/>
      <w:lang w:eastAsia="ru-RU"/>
    </w:rPr>
  </w:style>
  <w:style w:type="character" w:customStyle="1" w:styleId="af3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205C812A8F68D4F49632572AF9DBEF2253A7C95914EB75A3B2CA4F52C98C9C9B107498E79261185154DDaDS8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71314-16D0-4F98-B32A-9D80B671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9275</Words>
  <Characters>52870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Nalog</cp:lastModifiedBy>
  <cp:revision>2</cp:revision>
  <cp:lastPrinted>2022-11-10T11:55:00Z</cp:lastPrinted>
  <dcterms:created xsi:type="dcterms:W3CDTF">2022-11-10T14:22:00Z</dcterms:created>
  <dcterms:modified xsi:type="dcterms:W3CDTF">2022-11-10T14:22:00Z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445C433BAD9E47598731C9B191A5017A</vt:lpwstr>
  </property>
</Properties>
</file>