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5D" w:rsidRPr="00D279C2" w:rsidRDefault="00472D5D" w:rsidP="00B33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 w:rsidRPr="00D27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сфере благоустройства</w:t>
      </w:r>
    </w:p>
    <w:p w:rsidR="00472D5D" w:rsidRPr="00D279C2" w:rsidRDefault="00472D5D" w:rsidP="00B334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279C2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E6D488" wp14:editId="2974471D">
                <wp:extent cx="304800" cy="304800"/>
                <wp:effectExtent l="0" t="0" r="0" b="0"/>
                <wp:docPr id="1" name="AutoShape 1" descr="флаг Орехово-Зуе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7A090" id="AutoShape 1" o:spid="_x0000_s1026" alt="флаг Орехово-Зуе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/ErP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72D5D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соответствии с Федеральн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О государственном контроле (надзоре) и муниципальном контроле в Российской Федерации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 31.07.2020 </w:t>
      </w:r>
      <w:r w:rsidR="00D85A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247-ФЗ «Об обязательных требованиях в Российской Федерации»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гражданам, юридическим лицам и индивидуальным предпринимателям информацио</w:t>
      </w:r>
      <w:bookmarkStart w:id="0" w:name="_GoBack"/>
      <w:bookmarkEnd w:id="0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нно-методической поддержки в вопросах соблюдения обязательных требований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благоустройства), контроль за соблюдением которых осуществляет 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B328B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контроля в сфере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(далее – контролируемые лица)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осуществляет контроль за соблюдением Правил благоустройства, включающих: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направлению в администрацию уведомления о проведении работ в результате аварий в срок, установленный нормативными правовыми актами Белгородской области;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в зимний период, включая контроль проведения мероприятий по очистке от снега, наледи и сосулек кровель зданий, сооружений;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</w:t>
      </w:r>
      <w:r w:rsidR="00E8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элементами благоустройства понимаются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 объектами благоустройства</w:t>
      </w: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B33470" w:rsidRPr="00D279C2" w:rsidRDefault="00B33470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472D5D" w:rsidRPr="00D279C2" w:rsidRDefault="00472D5D" w:rsidP="00B334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 осуществляется в виде проведения профилактических мероприятий и контрольных мероприятий.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информирование;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обобщение правоприменительной практики;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объявление предостережений;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консультирование;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профилактический визит.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33470" w:rsidRPr="00D279C2" w:rsidRDefault="00B33470" w:rsidP="00B33470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9C2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279C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279C2">
        <w:rPr>
          <w:rFonts w:ascii="Times New Roman" w:hAnsi="Times New Roman" w:cs="Times New Roman"/>
          <w:sz w:val="26"/>
          <w:szCs w:val="26"/>
        </w:rPr>
        <w:t>);</w:t>
      </w:r>
    </w:p>
    <w:p w:rsidR="00B33470" w:rsidRPr="00D279C2" w:rsidRDefault="00B33470" w:rsidP="00B33470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b w:val="0"/>
          <w:sz w:val="26"/>
          <w:szCs w:val="26"/>
        </w:rPr>
        <w:t xml:space="preserve"> </w:t>
      </w:r>
      <w:r w:rsidRPr="00D279C2">
        <w:rPr>
          <w:sz w:val="26"/>
          <w:szCs w:val="26"/>
        </w:rPr>
        <w:t>В рамках осуществления контроля в сфере благоустройства могут проводиться следующие внеплановые контрольные мероприятия: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инспекционный визит;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рейдовый осмотр;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3) документарная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4) выездная проверка;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5) наблюдение за соблюдением обязательных требований;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6) выездное обследование.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sz w:val="26"/>
          <w:szCs w:val="26"/>
        </w:rPr>
      </w:pPr>
      <w:r w:rsidRPr="00D279C2">
        <w:rPr>
          <w:sz w:val="26"/>
          <w:szCs w:val="26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1)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F0F15" w:rsidRPr="00D279C2" w:rsidRDefault="002F0F15" w:rsidP="002F0F15"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 w:rsidRPr="00D279C2">
        <w:rPr>
          <w:b w:val="0"/>
          <w:sz w:val="26"/>
          <w:szCs w:val="26"/>
        </w:rPr>
        <w:t>2) наступление сроков проведения контрольных мероприятий, включенных в план проведения контрольных мероприятий.</w:t>
      </w:r>
    </w:p>
    <w:p w:rsidR="002F0F15" w:rsidRPr="00D279C2" w:rsidRDefault="00472D5D" w:rsidP="00B3347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2F0F15"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 благоустройства, порядок составления дендрологических планов. </w:t>
      </w: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C2" w:rsidRDefault="00D279C2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Задачами Правил благоустройства являются: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формирования качественного облика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муниципальных образований;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объектов благоустройства;</w:t>
      </w:r>
    </w:p>
    <w:p w:rsidR="002F0F15" w:rsidRPr="00D279C2" w:rsidRDefault="002F0F15" w:rsidP="002F0F1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комфортного и безопасного проживания граждан.</w:t>
      </w:r>
    </w:p>
    <w:p w:rsidR="00FA131E" w:rsidRPr="00D279C2" w:rsidRDefault="0095152F" w:rsidP="00FA131E">
      <w:pPr>
        <w:pStyle w:val="a3"/>
        <w:spacing w:before="0" w:beforeAutospacing="0" w:after="0" w:afterAutospacing="0" w:line="288" w:lineRule="atLeast"/>
        <w:ind w:left="-567" w:firstLine="709"/>
        <w:jc w:val="both"/>
        <w:rPr>
          <w:b/>
          <w:sz w:val="28"/>
          <w:szCs w:val="28"/>
        </w:rPr>
      </w:pPr>
      <w:r w:rsidRPr="00D279C2">
        <w:rPr>
          <w:b/>
          <w:sz w:val="28"/>
          <w:szCs w:val="28"/>
        </w:rPr>
        <w:t xml:space="preserve">Нарушение Правил благоустройства, влечет административную </w:t>
      </w:r>
      <w:r w:rsidR="00D703B9" w:rsidRPr="00D279C2">
        <w:rPr>
          <w:b/>
          <w:sz w:val="28"/>
          <w:szCs w:val="28"/>
        </w:rPr>
        <w:t xml:space="preserve">ответственность предусмотренную </w:t>
      </w:r>
      <w:r w:rsidR="00FA131E" w:rsidRPr="00D279C2">
        <w:rPr>
          <w:b/>
          <w:sz w:val="28"/>
          <w:szCs w:val="28"/>
        </w:rPr>
        <w:t xml:space="preserve">Главой 3 </w:t>
      </w:r>
      <w:r w:rsidR="00D703B9" w:rsidRPr="00D279C2">
        <w:rPr>
          <w:b/>
          <w:sz w:val="28"/>
          <w:szCs w:val="28"/>
        </w:rPr>
        <w:t>Закон</w:t>
      </w:r>
      <w:r w:rsidR="00FA131E" w:rsidRPr="00D279C2">
        <w:rPr>
          <w:b/>
          <w:sz w:val="28"/>
          <w:szCs w:val="28"/>
        </w:rPr>
        <w:t>а</w:t>
      </w:r>
      <w:r w:rsidR="00D703B9" w:rsidRPr="00D279C2">
        <w:rPr>
          <w:b/>
          <w:sz w:val="28"/>
          <w:szCs w:val="28"/>
        </w:rPr>
        <w:t xml:space="preserve"> Белгородской области</w:t>
      </w:r>
      <w:r w:rsidR="00FA131E" w:rsidRPr="00D279C2">
        <w:rPr>
          <w:b/>
          <w:sz w:val="28"/>
          <w:szCs w:val="28"/>
        </w:rPr>
        <w:t xml:space="preserve"> </w:t>
      </w:r>
      <w:r w:rsidR="00FA131E" w:rsidRPr="00D279C2">
        <w:rPr>
          <w:b/>
          <w:sz w:val="28"/>
          <w:szCs w:val="28"/>
        </w:rPr>
        <w:br/>
        <w:t xml:space="preserve">от 04.07.2002 № 35 «Об административных правонарушениях на территории Белгородской области» </w:t>
      </w:r>
    </w:p>
    <w:p w:rsidR="00FA131E" w:rsidRPr="00D279C2" w:rsidRDefault="00D703B9" w:rsidP="00FA131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31E" w:rsidRPr="00D2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3"/>
    <w:rsid w:val="00004F9C"/>
    <w:rsid w:val="00080372"/>
    <w:rsid w:val="001F0FC3"/>
    <w:rsid w:val="002F0F15"/>
    <w:rsid w:val="00472D5D"/>
    <w:rsid w:val="004B328B"/>
    <w:rsid w:val="005974E0"/>
    <w:rsid w:val="00635B50"/>
    <w:rsid w:val="006F6F30"/>
    <w:rsid w:val="0095152F"/>
    <w:rsid w:val="009C4C70"/>
    <w:rsid w:val="00B33470"/>
    <w:rsid w:val="00B4144A"/>
    <w:rsid w:val="00D279C2"/>
    <w:rsid w:val="00D703B9"/>
    <w:rsid w:val="00D85AAD"/>
    <w:rsid w:val="00DA05EC"/>
    <w:rsid w:val="00E87D87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F660-4B51-488E-A049-7AA6764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3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A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6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67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4</cp:revision>
  <dcterms:created xsi:type="dcterms:W3CDTF">2024-06-25T08:32:00Z</dcterms:created>
  <dcterms:modified xsi:type="dcterms:W3CDTF">2024-06-25T11:49:00Z</dcterms:modified>
</cp:coreProperties>
</file>