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7F" w:rsidRDefault="0016627F" w:rsidP="0016627F">
      <w:pPr>
        <w:pStyle w:val="1"/>
        <w:shd w:val="clear" w:color="auto" w:fill="auto"/>
        <w:spacing w:line="262" w:lineRule="auto"/>
        <w:ind w:firstLine="0"/>
        <w:jc w:val="center"/>
        <w:rPr>
          <w:b/>
          <w:bCs/>
          <w:color w:val="000000"/>
          <w:lang w:eastAsia="ru-RU" w:bidi="ru-RU"/>
        </w:rPr>
      </w:pPr>
      <w:r w:rsidRPr="0016627F">
        <w:rPr>
          <w:b/>
          <w:bCs/>
          <w:color w:val="000000"/>
          <w:lang w:eastAsia="ru-RU" w:bidi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3514725</wp:posOffset>
            </wp:positionH>
            <wp:positionV relativeFrom="margin">
              <wp:posOffset>89535</wp:posOffset>
            </wp:positionV>
            <wp:extent cx="723900" cy="971550"/>
            <wp:effectExtent l="19050" t="0" r="0" b="0"/>
            <wp:wrapNone/>
            <wp:docPr id="10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27F" w:rsidRDefault="0016627F" w:rsidP="0016627F">
      <w:pPr>
        <w:pStyle w:val="1"/>
        <w:shd w:val="clear" w:color="auto" w:fill="auto"/>
        <w:spacing w:line="262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:rsidR="0016627F" w:rsidRDefault="0016627F" w:rsidP="0016627F">
      <w:pPr>
        <w:pStyle w:val="1"/>
        <w:shd w:val="clear" w:color="auto" w:fill="auto"/>
        <w:spacing w:line="262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:rsidR="0016627F" w:rsidRDefault="0016627F" w:rsidP="0016627F">
      <w:pPr>
        <w:pStyle w:val="1"/>
        <w:shd w:val="clear" w:color="auto" w:fill="auto"/>
        <w:spacing w:line="262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:rsidR="0016627F" w:rsidRDefault="0016627F" w:rsidP="0016627F">
      <w:pPr>
        <w:pStyle w:val="1"/>
        <w:shd w:val="clear" w:color="auto" w:fill="auto"/>
        <w:spacing w:line="262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:rsidR="0016627F" w:rsidRDefault="0016627F" w:rsidP="0016627F">
      <w:pPr>
        <w:pStyle w:val="1"/>
        <w:shd w:val="clear" w:color="auto" w:fill="auto"/>
        <w:spacing w:line="262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:rsidR="0016627F" w:rsidRDefault="0016627F" w:rsidP="0016627F">
      <w:pPr>
        <w:pStyle w:val="1"/>
        <w:shd w:val="clear" w:color="auto" w:fill="auto"/>
        <w:spacing w:line="262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Муниципальный район «Белгородский район» Белгородской области</w:t>
      </w:r>
    </w:p>
    <w:p w:rsidR="0016627F" w:rsidRPr="0016627F" w:rsidRDefault="0016627F" w:rsidP="0016627F">
      <w:pPr>
        <w:pStyle w:val="1"/>
        <w:shd w:val="clear" w:color="auto" w:fill="auto"/>
        <w:spacing w:after="320" w:line="262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ЗЕМСКОЕ СОБРАНИЕ НИКОЛЬСКОГО СЕЛЬСКОГО ПОСЕЛЕНИЯ</w:t>
      </w:r>
      <w:proofErr w:type="gramStart"/>
      <w:r>
        <w:rPr>
          <w:b/>
          <w:bCs/>
          <w:color w:val="000000"/>
          <w:lang w:eastAsia="ru-RU" w:bidi="ru-RU"/>
        </w:rPr>
        <w:br/>
        <w:t>Д</w:t>
      </w:r>
      <w:proofErr w:type="gramEnd"/>
      <w:r>
        <w:rPr>
          <w:b/>
          <w:bCs/>
          <w:color w:val="000000"/>
          <w:lang w:eastAsia="ru-RU" w:bidi="ru-RU"/>
        </w:rPr>
        <w:t>венадцатое заседание земского собрания пятого созыва</w:t>
      </w:r>
    </w:p>
    <w:p w:rsidR="0016627F" w:rsidRDefault="0016627F" w:rsidP="0016627F">
      <w:pPr>
        <w:pStyle w:val="30"/>
        <w:keepNext/>
        <w:keepLines/>
        <w:shd w:val="clear" w:color="auto" w:fill="auto"/>
        <w:spacing w:after="580" w:line="240" w:lineRule="auto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4.6pt;margin-top:42pt;width:34.55pt;height:18pt;z-index:-251655168;mso-position-horizontal-relative:page" filled="f" stroked="f">
            <v:textbox style="mso-next-textbox:#_x0000_s1026" inset="0,0,0,0">
              <w:txbxContent>
                <w:p w:rsidR="0016627F" w:rsidRDefault="0016627F" w:rsidP="0016627F">
                  <w:pPr>
                    <w:pStyle w:val="1"/>
                    <w:shd w:val="clear" w:color="auto" w:fill="auto"/>
                    <w:spacing w:line="240" w:lineRule="auto"/>
                    <w:ind w:firstLine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>№66</w:t>
                  </w:r>
                </w:p>
              </w:txbxContent>
            </v:textbox>
            <w10:wrap type="square" side="left" anchorx="page"/>
          </v:shape>
        </w:pict>
      </w:r>
      <w:bookmarkStart w:id="0" w:name="bookmark10"/>
      <w:bookmarkStart w:id="1" w:name="bookmark11"/>
      <w:r>
        <w:rPr>
          <w:color w:val="000000"/>
          <w:lang w:eastAsia="ru-RU" w:bidi="ru-RU"/>
        </w:rPr>
        <w:t>РЕШЕНИЕ</w:t>
      </w:r>
      <w:bookmarkEnd w:id="0"/>
      <w:bookmarkEnd w:id="1"/>
    </w:p>
    <w:p w:rsidR="0016627F" w:rsidRDefault="0016627F" w:rsidP="0016627F">
      <w:pPr>
        <w:pStyle w:val="1"/>
        <w:shd w:val="clear" w:color="auto" w:fill="auto"/>
        <w:spacing w:after="500" w:line="240" w:lineRule="auto"/>
        <w:ind w:firstLine="0"/>
      </w:pPr>
      <w:r>
        <w:rPr>
          <w:b/>
          <w:bCs/>
          <w:color w:val="000000"/>
          <w:lang w:eastAsia="ru-RU" w:bidi="ru-RU"/>
        </w:rPr>
        <w:t>«26» августа 2024 года</w:t>
      </w:r>
    </w:p>
    <w:p w:rsidR="0016627F" w:rsidRDefault="0016627F" w:rsidP="0016627F">
      <w:pPr>
        <w:pStyle w:val="1"/>
        <w:shd w:val="clear" w:color="auto" w:fill="auto"/>
        <w:spacing w:after="500"/>
        <w:ind w:firstLine="0"/>
      </w:pPr>
      <w:r>
        <w:rPr>
          <w:b/>
          <w:bCs/>
          <w:color w:val="000000"/>
          <w:lang w:eastAsia="ru-RU" w:bidi="ru-RU"/>
        </w:rPr>
        <w:t xml:space="preserve">О назначении временно </w:t>
      </w:r>
      <w:proofErr w:type="gramStart"/>
      <w:r>
        <w:rPr>
          <w:b/>
          <w:bCs/>
          <w:color w:val="000000"/>
          <w:lang w:eastAsia="ru-RU" w:bidi="ru-RU"/>
        </w:rPr>
        <w:t>исполняющим</w:t>
      </w:r>
      <w:proofErr w:type="gramEnd"/>
      <w:r>
        <w:rPr>
          <w:b/>
          <w:bCs/>
          <w:color w:val="000000"/>
          <w:lang w:eastAsia="ru-RU" w:bidi="ru-RU"/>
        </w:rPr>
        <w:t xml:space="preserve"> обязанности главы администрации Никольского сельского поселения</w:t>
      </w:r>
    </w:p>
    <w:p w:rsidR="0016627F" w:rsidRDefault="0016627F" w:rsidP="0016627F">
      <w:pPr>
        <w:pStyle w:val="1"/>
        <w:shd w:val="clear" w:color="auto" w:fill="auto"/>
        <w:tabs>
          <w:tab w:val="left" w:pos="6490"/>
        </w:tabs>
        <w:spacing w:line="262" w:lineRule="auto"/>
        <w:ind w:firstLine="720"/>
        <w:jc w:val="both"/>
      </w:pPr>
      <w:r>
        <w:rPr>
          <w:color w:val="000000"/>
          <w:lang w:eastAsia="ru-RU" w:bidi="ru-RU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в связи с досрочной отставкой главы администрации Никольского сельского поселения, руководствуясь ст. 60.2, 151 Трудового Кодекса</w:t>
      </w:r>
    </w:p>
    <w:p w:rsidR="0016627F" w:rsidRDefault="0016627F" w:rsidP="0016627F">
      <w:pPr>
        <w:pStyle w:val="1"/>
        <w:shd w:val="clear" w:color="auto" w:fill="auto"/>
        <w:spacing w:after="180" w:line="262" w:lineRule="auto"/>
        <w:ind w:firstLine="0"/>
        <w:jc w:val="both"/>
      </w:pPr>
      <w:r>
        <w:rPr>
          <w:color w:val="000000"/>
          <w:lang w:eastAsia="ru-RU" w:bidi="ru-RU"/>
        </w:rPr>
        <w:t>Российской Федерации, ст. 33 Устава Никольского сельского поселения муниципального района «Белгородский район» Белгородской области</w:t>
      </w:r>
    </w:p>
    <w:p w:rsidR="0016627F" w:rsidRDefault="0016627F" w:rsidP="0016627F">
      <w:pPr>
        <w:pStyle w:val="1"/>
        <w:shd w:val="clear" w:color="auto" w:fill="auto"/>
        <w:spacing w:after="180"/>
        <w:ind w:firstLine="720"/>
      </w:pPr>
      <w:r>
        <w:rPr>
          <w:b/>
          <w:bCs/>
          <w:color w:val="000000"/>
          <w:lang w:eastAsia="ru-RU" w:bidi="ru-RU"/>
        </w:rPr>
        <w:t>земское собрание Никольского сельского поселения решило:</w:t>
      </w:r>
    </w:p>
    <w:p w:rsidR="0016627F" w:rsidRDefault="0016627F" w:rsidP="0016627F">
      <w:pPr>
        <w:pStyle w:val="1"/>
        <w:numPr>
          <w:ilvl w:val="0"/>
          <w:numId w:val="1"/>
        </w:numPr>
        <w:shd w:val="clear" w:color="auto" w:fill="auto"/>
        <w:tabs>
          <w:tab w:val="left" w:pos="1065"/>
        </w:tabs>
        <w:ind w:firstLine="720"/>
        <w:jc w:val="both"/>
      </w:pPr>
      <w:r>
        <w:rPr>
          <w:color w:val="000000"/>
          <w:lang w:eastAsia="ru-RU" w:bidi="ru-RU"/>
        </w:rPr>
        <w:t>Назначить заместителя главы администрации Никольского сельского поселения Гончар Наталью Юрьевну временно исполняющей обязанности главы администрации Никольского сельского поселения до назначения на должность нового главы администрации Никольского сельского поселения.</w:t>
      </w:r>
    </w:p>
    <w:p w:rsidR="0016627F" w:rsidRDefault="0016627F" w:rsidP="0016627F">
      <w:pPr>
        <w:pStyle w:val="1"/>
        <w:numPr>
          <w:ilvl w:val="0"/>
          <w:numId w:val="1"/>
        </w:numPr>
        <w:shd w:val="clear" w:color="auto" w:fill="auto"/>
        <w:tabs>
          <w:tab w:val="left" w:pos="1243"/>
        </w:tabs>
        <w:spacing w:after="580"/>
        <w:ind w:firstLine="720"/>
        <w:jc w:val="both"/>
      </w:pPr>
      <w:r>
        <w:rPr>
          <w:color w:val="000000"/>
          <w:lang w:eastAsia="ru-RU" w:bidi="ru-RU"/>
        </w:rPr>
        <w:t xml:space="preserve">Опубликовать настоящее решение в сетевом издании «3намя31» </w:t>
      </w:r>
      <w:r w:rsidRPr="00CE6539">
        <w:rPr>
          <w:color w:val="000000"/>
          <w:lang w:bidi="en-US"/>
        </w:rPr>
        <w:t>(</w:t>
      </w:r>
      <w:proofErr w:type="spellStart"/>
      <w:r>
        <w:rPr>
          <w:color w:val="000000"/>
          <w:lang w:val="en-US" w:bidi="en-US"/>
        </w:rPr>
        <w:t>znamya</w:t>
      </w:r>
      <w:proofErr w:type="spellEnd"/>
      <w:r w:rsidRPr="00CE6539">
        <w:rPr>
          <w:color w:val="000000"/>
          <w:lang w:bidi="en-US"/>
        </w:rPr>
        <w:t>31 .</w:t>
      </w:r>
      <w:proofErr w:type="spellStart"/>
      <w:r>
        <w:rPr>
          <w:color w:val="000000"/>
          <w:lang w:val="en-US" w:bidi="en-US"/>
        </w:rPr>
        <w:t>ru</w:t>
      </w:r>
      <w:proofErr w:type="spellEnd"/>
      <w:r w:rsidRPr="00CE6539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>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области.</w:t>
      </w:r>
    </w:p>
    <w:p w:rsidR="0016627F" w:rsidRDefault="0016627F" w:rsidP="0016627F">
      <w:pPr>
        <w:pStyle w:val="1"/>
        <w:shd w:val="clear" w:color="auto" w:fill="auto"/>
        <w:spacing w:line="240" w:lineRule="auto"/>
        <w:ind w:firstLine="0"/>
      </w:pPr>
      <w:r>
        <w:rPr>
          <w:noProof/>
        </w:rPr>
        <w:drawing>
          <wp:anchor distT="0" distB="0" distL="114300" distR="2762885" simplePos="0" relativeHeight="251660288" behindDoc="0" locked="0" layoutInCell="1" allowOverlap="1">
            <wp:simplePos x="0" y="0"/>
            <wp:positionH relativeFrom="page">
              <wp:posOffset>3789045</wp:posOffset>
            </wp:positionH>
            <wp:positionV relativeFrom="paragraph">
              <wp:posOffset>12700</wp:posOffset>
            </wp:positionV>
            <wp:extent cx="944880" cy="731520"/>
            <wp:effectExtent l="0" t="0" r="0" b="0"/>
            <wp:wrapSquare wrapText="left"/>
            <wp:docPr id="8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9448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ru-RU"/>
        </w:rPr>
        <w:pict>
          <v:shape id="_x0000_s1027" type="#_x0000_t202" style="position:absolute;margin-left:487.95pt;margin-top:17.1pt;width:93.35pt;height:17.75pt;z-index:-251654144;mso-wrap-distance-left:198.6pt;mso-wrap-distance-top:16.1pt;mso-wrap-distance-bottom:23.5pt;mso-position-horizontal-relative:page;mso-position-vertical-relative:text" filled="f" stroked="f">
            <v:textbox inset="0,0,0,0">
              <w:txbxContent>
                <w:p w:rsidR="0016627F" w:rsidRDefault="0016627F" w:rsidP="0016627F">
                  <w:pPr>
                    <w:pStyle w:val="1"/>
                    <w:shd w:val="clear" w:color="auto" w:fill="auto"/>
                    <w:spacing w:line="240" w:lineRule="auto"/>
                    <w:ind w:firstLine="0"/>
                  </w:pPr>
                  <w:r>
                    <w:rPr>
                      <w:b/>
                      <w:bCs/>
                      <w:color w:val="000000"/>
                      <w:lang w:eastAsia="ru-RU" w:bidi="ru-RU"/>
                    </w:rPr>
                    <w:t xml:space="preserve">О.В. </w:t>
                  </w:r>
                  <w:proofErr w:type="spellStart"/>
                  <w:r>
                    <w:rPr>
                      <w:b/>
                      <w:bCs/>
                      <w:color w:val="000000"/>
                      <w:lang w:eastAsia="ru-RU" w:bidi="ru-RU"/>
                    </w:rPr>
                    <w:t>Гугульян</w:t>
                  </w:r>
                  <w:proofErr w:type="spellEnd"/>
                </w:p>
              </w:txbxContent>
            </v:textbox>
            <w10:wrap type="square" side="left" anchorx="page"/>
          </v:shape>
        </w:pict>
      </w:r>
      <w:r>
        <w:rPr>
          <w:b/>
          <w:bCs/>
          <w:color w:val="000000"/>
          <w:lang w:eastAsia="ru-RU" w:bidi="ru-RU"/>
        </w:rPr>
        <w:t>Глава Никольского</w:t>
      </w:r>
    </w:p>
    <w:p w:rsidR="00BF37A3" w:rsidRDefault="0016627F" w:rsidP="0016627F">
      <w:pPr>
        <w:pStyle w:val="1"/>
        <w:shd w:val="clear" w:color="auto" w:fill="auto"/>
        <w:spacing w:line="240" w:lineRule="auto"/>
        <w:ind w:firstLine="0"/>
      </w:pPr>
      <w:r>
        <w:rPr>
          <w:b/>
          <w:bCs/>
          <w:color w:val="000000"/>
          <w:lang w:eastAsia="ru-RU" w:bidi="ru-RU"/>
        </w:rPr>
        <w:t>сельского поселения</w:t>
      </w:r>
    </w:p>
    <w:sectPr w:rsidR="00BF37A3" w:rsidSect="00BF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8320D"/>
    <w:multiLevelType w:val="multilevel"/>
    <w:tmpl w:val="D7DA5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27F"/>
    <w:rsid w:val="0016627F"/>
    <w:rsid w:val="0055395B"/>
    <w:rsid w:val="006521B0"/>
    <w:rsid w:val="00BF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662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16627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6627F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16627F"/>
    <w:pPr>
      <w:widowControl w:val="0"/>
      <w:shd w:val="clear" w:color="auto" w:fill="FFFFFF"/>
      <w:spacing w:after="27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GlavSpecNik</dc:creator>
  <cp:keywords/>
  <dc:description/>
  <cp:lastModifiedBy>GlavSpecNik</cp:lastModifiedBy>
  <cp:revision>2</cp:revision>
  <dcterms:created xsi:type="dcterms:W3CDTF">2024-08-29T13:12:00Z</dcterms:created>
  <dcterms:modified xsi:type="dcterms:W3CDTF">2024-08-29T13:13:00Z</dcterms:modified>
</cp:coreProperties>
</file>