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A0" w:rsidRDefault="006F2FE0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FE0" w:rsidRPr="006F2FE0" w:rsidRDefault="006F2FE0" w:rsidP="006F2FE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2F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6F2FE0" w:rsidRPr="006F2FE0" w:rsidRDefault="006F2FE0" w:rsidP="006F2FE0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6F2FE0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6F2FE0" w:rsidRPr="006F2FE0" w:rsidRDefault="006F2FE0" w:rsidP="006F2FE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F2F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Сороковое заседание земского собрания четвертого созыва </w:t>
      </w:r>
    </w:p>
    <w:p w:rsidR="00D851A0" w:rsidRDefault="00D851A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FE0" w:rsidRDefault="006F2FE0" w:rsidP="006F2FE0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p w:rsidR="006F2FE0" w:rsidRPr="006F2FE0" w:rsidRDefault="006F2FE0" w:rsidP="006F2FE0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6F2FE0"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решение</w:t>
      </w:r>
    </w:p>
    <w:p w:rsidR="006F2FE0" w:rsidRPr="006F2FE0" w:rsidRDefault="006F2FE0" w:rsidP="006F2FE0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FE0" w:rsidRDefault="006F2FE0" w:rsidP="006F2FE0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«16» февраля 2022 г.                                                                                         №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91</w:t>
      </w:r>
    </w:p>
    <w:p w:rsidR="006F2FE0" w:rsidRPr="006F2FE0" w:rsidRDefault="006F2FE0" w:rsidP="006F2FE0">
      <w:pPr>
        <w:spacing w:after="0" w:line="240" w:lineRule="auto"/>
        <w:ind w:right="-5"/>
        <w:rPr>
          <w:rFonts w:ascii="Times New Roman" w:eastAsia="Times New Roman" w:hAnsi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D851A0" w:rsidRDefault="00D851A0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D851A0" w:rsidRDefault="006F2FE0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D851A0" w:rsidRDefault="006F2FE0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</w:t>
      </w:r>
      <w:r w:rsidRPr="006F2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.12.202</w:t>
      </w:r>
      <w:r w:rsidRPr="006F2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Pr="006F2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 </w:t>
      </w:r>
      <w:r>
        <w:rPr>
          <w:rFonts w:ascii="Times New Roman" w:hAnsi="Times New Roman"/>
          <w:b/>
          <w:bCs/>
          <w:sz w:val="28"/>
          <w:szCs w:val="28"/>
        </w:rPr>
        <w:t>О бюджете Никольское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D851A0" w:rsidRDefault="00D851A0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51A0" w:rsidRDefault="006F2FE0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«    ».</w:t>
      </w:r>
      <w:r w:rsidRPr="006F2FE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6F2F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D851A0" w:rsidRDefault="006F2F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2022год и на плановый период 2023 и 2024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2022 год и плановый период 2023 и 2024 годов следующие изменения:</w:t>
      </w:r>
    </w:p>
    <w:p w:rsidR="00D851A0" w:rsidRDefault="006F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D851A0" w:rsidRDefault="006F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2022 год:</w:t>
      </w:r>
    </w:p>
    <w:p w:rsidR="00D851A0" w:rsidRDefault="006F2F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Pr="006F2F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28 540,9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851A0" w:rsidRDefault="006F2F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29 140,3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851A0" w:rsidRDefault="006F2FE0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бюджета поселения в сумме 5</w:t>
      </w:r>
      <w:r>
        <w:rPr>
          <w:rFonts w:ascii="Times New Roman" w:hAnsi="Times New Roman"/>
          <w:b/>
          <w:sz w:val="28"/>
          <w:szCs w:val="28"/>
        </w:rPr>
        <w:t>99,4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851A0" w:rsidRDefault="00D851A0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D851A0" w:rsidRDefault="006F2F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Пункт1 статьи 7 «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</w:t>
      </w:r>
      <w:r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2022 год в сумме </w:t>
      </w:r>
      <w:r w:rsidRPr="006F2F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9427,9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4762,6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4873,5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D851A0" w:rsidRDefault="006F2F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Приложения № 3, 6, 7, 8, 9, 10 к Бюджету изложить в новой редакции (прилагаются).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</w:t>
      </w:r>
      <w:r w:rsidRPr="006F2F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D851A0" w:rsidRDefault="006F2F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851A0" w:rsidRDefault="00D851A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51A0" w:rsidRDefault="006F2FE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D851A0" w:rsidRDefault="006F2FE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                                                                           О. Гугульян</w:t>
      </w: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6F2FE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D851A0" w:rsidRDefault="006F2FE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851A0" w:rsidRDefault="00D851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1A0" w:rsidRDefault="00D851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1A0" w:rsidRDefault="006F2FE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2022 ГОД</w:t>
      </w:r>
    </w:p>
    <w:p w:rsidR="00D851A0" w:rsidRDefault="00D851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51A0" w:rsidRDefault="006F2FE0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D851A0">
        <w:trPr>
          <w:jc w:val="center"/>
        </w:trPr>
        <w:tc>
          <w:tcPr>
            <w:tcW w:w="555" w:type="dxa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851A0" w:rsidRDefault="00D85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51A0">
        <w:trPr>
          <w:trHeight w:val="936"/>
          <w:jc w:val="center"/>
        </w:trPr>
        <w:tc>
          <w:tcPr>
            <w:tcW w:w="555" w:type="dxa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851A0">
        <w:trPr>
          <w:trHeight w:val="936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D851A0" w:rsidRDefault="006F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32540,9</w:t>
            </w:r>
          </w:p>
        </w:tc>
      </w:tr>
      <w:tr w:rsidR="00D851A0">
        <w:trPr>
          <w:trHeight w:val="278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32540,9</w:t>
            </w:r>
          </w:p>
        </w:tc>
      </w:tr>
      <w:tr w:rsidR="00D851A0">
        <w:trPr>
          <w:trHeight w:val="552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32540,9</w:t>
            </w:r>
          </w:p>
        </w:tc>
      </w:tr>
      <w:tr w:rsidR="00D851A0">
        <w:trPr>
          <w:trHeight w:val="648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32540,9</w:t>
            </w:r>
          </w:p>
        </w:tc>
      </w:tr>
      <w:tr w:rsidR="00D851A0">
        <w:trPr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33140,3</w:t>
            </w:r>
          </w:p>
        </w:tc>
      </w:tr>
      <w:tr w:rsidR="00D851A0">
        <w:trPr>
          <w:trHeight w:val="578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33140,3</w:t>
            </w:r>
          </w:p>
        </w:tc>
      </w:tr>
      <w:tr w:rsidR="00D851A0">
        <w:trPr>
          <w:trHeight w:val="538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33140,3</w:t>
            </w:r>
          </w:p>
        </w:tc>
      </w:tr>
      <w:tr w:rsidR="00D851A0">
        <w:trPr>
          <w:trHeight w:val="629"/>
          <w:jc w:val="center"/>
        </w:trPr>
        <w:tc>
          <w:tcPr>
            <w:tcW w:w="555" w:type="dxa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51A0" w:rsidRDefault="006F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33140,3</w:t>
            </w:r>
          </w:p>
        </w:tc>
      </w:tr>
      <w:tr w:rsidR="00D851A0">
        <w:trPr>
          <w:jc w:val="center"/>
        </w:trPr>
        <w:tc>
          <w:tcPr>
            <w:tcW w:w="555" w:type="dxa"/>
          </w:tcPr>
          <w:p w:rsidR="00D851A0" w:rsidRDefault="00D851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D851A0" w:rsidRDefault="00D851A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599,4</w:t>
            </w:r>
          </w:p>
        </w:tc>
      </w:tr>
    </w:tbl>
    <w:p w:rsidR="00D851A0" w:rsidRDefault="00D851A0">
      <w:pPr>
        <w:spacing w:after="0"/>
        <w:ind w:firstLine="709"/>
        <w:rPr>
          <w:sz w:val="28"/>
          <w:szCs w:val="28"/>
        </w:rPr>
      </w:pPr>
    </w:p>
    <w:p w:rsidR="00D851A0" w:rsidRDefault="00D851A0">
      <w:pPr>
        <w:spacing w:after="0"/>
        <w:ind w:firstLine="709"/>
        <w:rPr>
          <w:sz w:val="28"/>
          <w:szCs w:val="28"/>
        </w:rPr>
      </w:pPr>
    </w:p>
    <w:p w:rsidR="00D851A0" w:rsidRDefault="00D851A0">
      <w:pPr>
        <w:spacing w:after="0"/>
        <w:ind w:firstLine="709"/>
        <w:rPr>
          <w:sz w:val="28"/>
          <w:szCs w:val="28"/>
        </w:rPr>
      </w:pPr>
    </w:p>
    <w:p w:rsidR="00D851A0" w:rsidRDefault="006F2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851A0" w:rsidRDefault="006F2F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D851A0" w:rsidRDefault="00D851A0">
      <w:pPr>
        <w:spacing w:after="0"/>
        <w:rPr>
          <w:sz w:val="28"/>
          <w:szCs w:val="28"/>
        </w:rPr>
      </w:pPr>
    </w:p>
    <w:p w:rsidR="00D851A0" w:rsidRDefault="00D851A0">
      <w:pPr>
        <w:spacing w:after="0"/>
        <w:rPr>
          <w:sz w:val="28"/>
          <w:szCs w:val="28"/>
        </w:rPr>
      </w:pPr>
    </w:p>
    <w:p w:rsidR="00D851A0" w:rsidRDefault="00D851A0">
      <w:pPr>
        <w:spacing w:after="0"/>
        <w:ind w:firstLine="709"/>
        <w:rPr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D851A0" w:rsidRDefault="00D851A0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D851A0" w:rsidRDefault="006F2FE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851A0" w:rsidRDefault="006F2FE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851A0" w:rsidRDefault="00D851A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851A0" w:rsidRDefault="00D851A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851A0" w:rsidRDefault="006F2FE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2022 ГОД И НА ПЛАНОВЫЙ ПЕРИОД 2023 И 2024  ГОДОВ</w:t>
      </w:r>
    </w:p>
    <w:p w:rsidR="00D851A0" w:rsidRDefault="00D851A0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D851A0" w:rsidRDefault="006F2FE0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D851A0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2024 год</w:t>
            </w:r>
          </w:p>
        </w:tc>
      </w:tr>
      <w:tr w:rsidR="00D851A0">
        <w:trPr>
          <w:trHeight w:hRule="exact" w:val="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18756,0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18030,0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18404,0</w:t>
            </w:r>
          </w:p>
        </w:tc>
      </w:tr>
      <w:tr w:rsidR="00D851A0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651,0</w:t>
            </w:r>
          </w:p>
        </w:tc>
      </w:tr>
      <w:tr w:rsidR="00D851A0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651,0</w:t>
            </w:r>
          </w:p>
        </w:tc>
      </w:tr>
      <w:tr w:rsidR="00D851A0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D851A0">
        <w:trPr>
          <w:trHeight w:hRule="exact"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</w:tr>
      <w:tr w:rsidR="00D851A0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17184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17414,0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17740,0</w:t>
            </w:r>
          </w:p>
        </w:tc>
      </w:tr>
      <w:tr w:rsidR="00D851A0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851A0" w:rsidRDefault="00D851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5351,0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5665,0</w:t>
            </w:r>
          </w:p>
        </w:tc>
      </w:tr>
      <w:tr w:rsidR="00D851A0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12075,0</w:t>
            </w:r>
          </w:p>
        </w:tc>
      </w:tr>
      <w:tr w:rsidR="00D851A0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D851A0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2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D851A0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851A0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2"/>
                <w:b/>
              </w:rPr>
            </w:pPr>
            <w:r>
              <w:rPr>
                <w:rStyle w:val="af2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2"/>
              </w:rPr>
            </w:pPr>
            <w:r>
              <w:rPr>
                <w:rStyle w:val="af2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</w:tr>
      <w:tr w:rsidR="00D851A0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9784,9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5119,6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5230,5</w:t>
            </w:r>
          </w:p>
        </w:tc>
      </w:tr>
      <w:tr w:rsidR="00D851A0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D851A0" w:rsidRDefault="006F2FE0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851A0" w:rsidRDefault="006F2FE0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851A0" w:rsidRDefault="006F2FE0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851A0" w:rsidRDefault="006F2FE0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9427,9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4762,6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4873,5</w:t>
            </w:r>
          </w:p>
        </w:tc>
      </w:tr>
      <w:tr w:rsidR="00D851A0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4782,3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851A0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246,1</w:t>
            </w:r>
          </w:p>
        </w:tc>
      </w:tr>
      <w:tr w:rsidR="00D851A0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4522,5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4627,4</w:t>
            </w:r>
          </w:p>
        </w:tc>
      </w:tr>
      <w:tr w:rsidR="00D851A0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851A0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D851A0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1A0" w:rsidRDefault="006F2FE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1A0" w:rsidRDefault="006F2FE0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D851A0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D851A0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28540,9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23149,6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23634,5</w:t>
            </w:r>
          </w:p>
        </w:tc>
      </w:tr>
    </w:tbl>
    <w:p w:rsidR="00D851A0" w:rsidRDefault="00D851A0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D851A0" w:rsidRDefault="00D851A0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664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664"/>
      </w:tblGrid>
      <w:tr w:rsidR="00D851A0">
        <w:trPr>
          <w:trHeight w:val="383"/>
        </w:trPr>
        <w:tc>
          <w:tcPr>
            <w:tcW w:w="111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51A0" w:rsidRDefault="00555EE0" w:rsidP="00555EE0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6F2FE0">
              <w:rPr>
                <w:rFonts w:ascii="Times New Roman" w:hAnsi="Times New Roman"/>
                <w:b/>
                <w:caps/>
                <w:sz w:val="28"/>
                <w:szCs w:val="28"/>
              </w:rPr>
              <w:t>Приложение № 7</w:t>
            </w:r>
          </w:p>
          <w:p w:rsidR="00D851A0" w:rsidRDefault="006F2FE0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бюджету поселения</w:t>
            </w:r>
          </w:p>
          <w:p w:rsidR="00D851A0" w:rsidRDefault="00D851A0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51A0" w:rsidRDefault="00D851A0">
            <w:pPr>
              <w:spacing w:after="0" w:line="240" w:lineRule="auto"/>
              <w:rPr>
                <w:sz w:val="28"/>
                <w:szCs w:val="28"/>
              </w:rPr>
            </w:pPr>
          </w:p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D851A0" w:rsidRDefault="006F2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2022 ГОД И НА  ПЛАНОВЫЙ ПЕРИОД 2023 И 2024  ГОДОВ</w:t>
            </w:r>
          </w:p>
          <w:p w:rsidR="00D851A0" w:rsidRDefault="00D85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51A0">
        <w:trPr>
          <w:trHeight w:val="1575"/>
        </w:trPr>
        <w:tc>
          <w:tcPr>
            <w:tcW w:w="111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1A0" w:rsidRDefault="006F2FE0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p w:rsidR="00D851A0" w:rsidRDefault="006F2FE0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D851A0"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708"/>
                    <w:gridCol w:w="567"/>
                    <w:gridCol w:w="567"/>
                    <w:gridCol w:w="993"/>
                    <w:gridCol w:w="708"/>
                    <w:gridCol w:w="1422"/>
                    <w:gridCol w:w="1298"/>
                    <w:gridCol w:w="1282"/>
                  </w:tblGrid>
                  <w:tr w:rsidR="00D851A0">
                    <w:trPr>
                      <w:trHeight w:val="537"/>
                      <w:jc w:val="center"/>
                    </w:trPr>
                    <w:tc>
                      <w:tcPr>
                        <w:tcW w:w="26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4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2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6F2FE0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D851A0">
                    <w:trPr>
                      <w:trHeight w:val="201"/>
                      <w:jc w:val="center"/>
                    </w:trPr>
                    <w:tc>
                      <w:tcPr>
                        <w:tcW w:w="26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2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28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</w:pPr>
                      </w:p>
                    </w:tc>
                  </w:tr>
                </w:tbl>
                <w:p w:rsidR="00D851A0" w:rsidRDefault="00D851A0">
                  <w:pPr>
                    <w:spacing w:line="1" w:lineRule="auto"/>
                  </w:pPr>
                </w:p>
              </w:tc>
            </w:tr>
            <w:tr w:rsidR="00D851A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51A0" w:rsidRDefault="00D851A0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58"/>
                    <w:gridCol w:w="688"/>
                    <w:gridCol w:w="581"/>
                    <w:gridCol w:w="547"/>
                    <w:gridCol w:w="985"/>
                    <w:gridCol w:w="776"/>
                    <w:gridCol w:w="1440"/>
                    <w:gridCol w:w="1256"/>
                    <w:gridCol w:w="1303"/>
                  </w:tblGrid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29140,3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23 149,6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23 634,5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НИКОЛЬСКОГО СЕЛЬСКОГО ПОСЕЛЕНИЯ МУНИЦИПАЛЬНОГО РАЙОНА "БЕЛГОРОДСКИЙ РАЙОН" БЕЛГОРОДСКОЙ ОБЛАСТИ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29140,3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22 634,6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22 504,5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5 380,6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5 410,6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5 739,1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5 036,8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5 065,6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5 524,1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функций органов местного самоуправления в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4 056,8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4 053,2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4 480,2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3 553,4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3 549,8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3 976,8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503,4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главе местной администрации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938,4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970,3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1 007,3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938,4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970,3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1 007,3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  <w:p w:rsidR="00D851A0" w:rsidRDefault="00D851A0">
                        <w:pPr>
                          <w:jc w:val="center"/>
                        </w:pP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Предоставление межбюджетных трансфертов по архивному делу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по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архивному делу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счетной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lang w:eastAsia="ru-RU"/>
                          </w:rPr>
                          <w:t>счетной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28,9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Резервный фонд администрации сельского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Резервный фонд администрации сельского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284,9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284,9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153,7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реформированию муниципальных финансов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противодействию коррупции в границах поселения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противодействию коррупции в границах поселения в рамках непрограммных расходов (Закупка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99.9.00.80080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131,2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131,2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99.9.00.80080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131,2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D851A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851A0" w:rsidRDefault="006F2FE0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131,2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266,1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Осуществление первичного воинского учета на территориях, где отсутствуют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военные комиссариаты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232,8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240,1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246,1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подготовка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предупреждению преступлений террористического характера, территориальной и гражданской обороне,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214,5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Поддержка деятельности добровольной пожарной дружины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213,5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Оказание поддержки гражданам и их объединениям, участвующим в охране общественного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212,5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6 536,8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7 368,8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6 916,4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 автомобильных дорог местного значения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4 014,3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4 371,0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4 475,9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2 522,5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2 997,8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2 440,5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административно-хозяйственных отделов в рамках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1 421,3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807,0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980,0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1 401,3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787,0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землеустройству и землепользованию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1 370,0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1 424,0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1 481,0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1 370,0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1 424,0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1 481,0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12060,3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4 755,7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4 565,9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12060,3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4 755,7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4 565,9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1 693,6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1 334,6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1 092,9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1 693,6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1 334,6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1 092,9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обустройству и содержанию мест захоронения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обустройству и содержанию мест захоронения (Закупка товаров, работ и услуг для обеспечения государственных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Организация наружного освещения населенных пунктов района (местный бюджет)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01.5.06.21340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4868,7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Организация наружного освещения населенных пунктов района (местный бюджет)(Закупка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01.5.06.21340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4868,7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2 027,0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87,1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улиц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2 027,0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87,1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Поставка и установка остановочного комплекса мкр. Черемушки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01.5.08.S0380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Поставка и установка остановочного комплекса мкр. Черемушки(Закупка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01.5.08.S0380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3 091,0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3 214,0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3 343,0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3 091,0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3 214,0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3 343,0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КУЛЬТУРА, КИНЕМАТОГРАФИЯ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4 644,0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4 572,0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4 748,0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4 644,0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4 572,0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4 748,0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4 220,0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4 388,0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4 564,0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4 220,0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4 388,0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4 564,0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Сохранение и популяризация объектов культурного наследия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01.2.03.20060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424,0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Сохранение и популяризация объектов культурного наследия (Закупка товаров, работ и услуг для обеспечения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01.2.03.20060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424,0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СОЦИАЛЬНАЯ ПОЛИТИКА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Выплаты муниципальной доплаты к пенсии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Выплаты муниципальной доплаты к пенсии в рамках непрограммных расходов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37,3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40,5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Организация спортивных мероприятий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Организация спортивных мероприятий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 (Обслуживание государственного (муниципального) долга)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851A0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7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D851A0">
                        <w:pPr>
                          <w:jc w:val="center"/>
                        </w:pPr>
                      </w:p>
                    </w:tc>
                    <w:tc>
                      <w:tcPr>
                        <w:tcW w:w="12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515,0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851A0" w:rsidRDefault="006F2FE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1130,0</w:t>
                        </w:r>
                      </w:p>
                    </w:tc>
                  </w:tr>
                </w:tbl>
                <w:p w:rsidR="00D851A0" w:rsidRDefault="00D851A0">
                  <w:pPr>
                    <w:spacing w:line="1" w:lineRule="auto"/>
                  </w:pPr>
                </w:p>
              </w:tc>
            </w:tr>
            <w:tr w:rsidR="00D851A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51A0" w:rsidRDefault="00D851A0">
                  <w:pPr>
                    <w:jc w:val="center"/>
                    <w:rPr>
                      <w:vanish/>
                    </w:rPr>
                  </w:pPr>
                </w:p>
              </w:tc>
            </w:tr>
            <w:tr w:rsidR="00D851A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51A0" w:rsidRDefault="00D851A0">
                  <w:pPr>
                    <w:rPr>
                      <w:vanish/>
                    </w:rPr>
                  </w:pPr>
                </w:p>
              </w:tc>
            </w:tr>
            <w:tr w:rsidR="00D851A0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51A0" w:rsidRDefault="00D851A0">
                  <w:pPr>
                    <w:jc w:val="center"/>
                    <w:rPr>
                      <w:vanish/>
                    </w:rPr>
                  </w:pPr>
                </w:p>
              </w:tc>
            </w:tr>
            <w:tr w:rsidR="00D851A0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51A0" w:rsidRDefault="00D851A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  <w:p w:rsidR="00555EE0" w:rsidRDefault="00555EE0">
                  <w:pPr>
                    <w:rPr>
                      <w:color w:val="000000"/>
                    </w:rPr>
                  </w:pPr>
                </w:p>
              </w:tc>
            </w:tr>
          </w:tbl>
          <w:p w:rsidR="00D851A0" w:rsidRDefault="00D851A0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851A0" w:rsidRDefault="00555EE0" w:rsidP="00555EE0">
            <w:pPr>
              <w:tabs>
                <w:tab w:val="left" w:pos="6196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6F2FE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ПРИЛОЖЕНИЕ № 8</w:t>
            </w:r>
          </w:p>
          <w:p w:rsidR="00D851A0" w:rsidRDefault="00555EE0" w:rsidP="00555EE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6F2F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бюджету поселения</w:t>
            </w:r>
          </w:p>
          <w:p w:rsidR="00D851A0" w:rsidRDefault="00D851A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851A0" w:rsidRDefault="00D85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2020 ГОД   ПЛАНОВЫЙ ПЕРИОД 2021 И 2022 ГОДОВ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81" w:tblpY="351"/>
        <w:tblOverlap w:val="never"/>
        <w:tblW w:w="11092" w:type="dxa"/>
        <w:tblLayout w:type="fixed"/>
        <w:tblLook w:val="04A0" w:firstRow="1" w:lastRow="0" w:firstColumn="1" w:lastColumn="0" w:noHBand="0" w:noVBand="1"/>
      </w:tblPr>
      <w:tblGrid>
        <w:gridCol w:w="11092"/>
      </w:tblGrid>
      <w:tr w:rsidR="00D851A0"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5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67"/>
              <w:gridCol w:w="567"/>
              <w:gridCol w:w="993"/>
              <w:gridCol w:w="708"/>
              <w:gridCol w:w="1422"/>
              <w:gridCol w:w="1298"/>
              <w:gridCol w:w="1282"/>
            </w:tblGrid>
            <w:tr w:rsidR="00D851A0">
              <w:trPr>
                <w:trHeight w:val="537"/>
                <w:jc w:val="center"/>
              </w:trPr>
              <w:tc>
                <w:tcPr>
                  <w:tcW w:w="26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D851A0">
              <w:trPr>
                <w:trHeight w:val="312"/>
                <w:jc w:val="center"/>
              </w:trPr>
              <w:tc>
                <w:tcPr>
                  <w:tcW w:w="26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129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  <w:tc>
                <w:tcPr>
                  <w:tcW w:w="12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</w:pPr>
                </w:p>
              </w:tc>
            </w:tr>
          </w:tbl>
          <w:p w:rsidR="00D851A0" w:rsidRDefault="00D851A0">
            <w:pPr>
              <w:spacing w:line="1" w:lineRule="auto"/>
            </w:pPr>
          </w:p>
        </w:tc>
      </w:tr>
      <w:tr w:rsidR="00D851A0">
        <w:trPr>
          <w:hidden/>
        </w:trPr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1A0" w:rsidRDefault="00D851A0">
            <w:pPr>
              <w:jc w:val="center"/>
              <w:rPr>
                <w:vanish/>
              </w:rPr>
            </w:pPr>
          </w:p>
          <w:tbl>
            <w:tblPr>
              <w:tblW w:w="95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8"/>
              <w:gridCol w:w="581"/>
              <w:gridCol w:w="547"/>
              <w:gridCol w:w="985"/>
              <w:gridCol w:w="776"/>
              <w:gridCol w:w="1440"/>
              <w:gridCol w:w="1256"/>
              <w:gridCol w:w="1303"/>
            </w:tblGrid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29140,3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23 149,6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23 634,5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29140,3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22 634,6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22 504,5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5 380,6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5 410,6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5 739,1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5 036,8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5 065,6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5 524,1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4 056,8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4 053,2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4 480,2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3 553,4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3 549,8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3 976,8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503,4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938,4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970,3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1 007,3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938,4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970,3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1 007,3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ind w:left="242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ind w:left="242"/>
                    <w:suppressOverlap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архивному делу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сельского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сельского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284,9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284,9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153,7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99.9.00.80080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131,2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131,2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99.9.00.80080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131,2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131,2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266,1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военные комиссариаты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246,1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6 536,8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7 368,8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6 916,4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4 014,3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4 371,0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4 475,9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2 522,5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2 997,8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2 440,5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1 421,3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807,0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1 401,3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787,0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1 370,0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1 424,0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1 481,0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1 370,0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1 424,0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1 481,0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12060,3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4 755,7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4 565,9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12060,3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4 755,7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4 565,9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1 693,6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1 334,6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1 092,9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1 693,6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1 334,6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1 092,9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4868,7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01.5.06.21340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4868,7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2 027,0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улиц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2 027,0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Поставка и установка остановочного комплекса мкр. Черемушки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01.5.08.S0380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Поставка и установка остановочного комплекса мкр. Черемушки(Закупка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01.5.08.S0380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3 091,0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3 214,0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3 343,0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3 091,0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3 214,0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3 343,0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4 644,0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4 572,0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4 748,0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4 644,0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4 572,0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4 748,0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4 220,0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4 388,0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4 564,0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4 220,0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4 388,0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4 564,0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Сохранение и популяризация объектов культурного наследия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37,3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40,5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спортивных мероприятий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pacing w:line="1" w:lineRule="auto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851A0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 утвержденные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  <w:tc>
                <w:tcPr>
                  <w:tcW w:w="7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  <w:tc>
                <w:tcPr>
                  <w:tcW w:w="14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D851A0">
                  <w:pPr>
                    <w:framePr w:hSpace="180" w:wrap="around" w:vAnchor="text" w:hAnchor="page" w:x="581" w:y="351"/>
                    <w:suppressOverlap/>
                    <w:jc w:val="center"/>
                  </w:pPr>
                </w:p>
              </w:tc>
              <w:tc>
                <w:tcPr>
                  <w:tcW w:w="125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3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51A0" w:rsidRDefault="006F2FE0">
                  <w:pPr>
                    <w:framePr w:hSpace="180" w:wrap="around" w:vAnchor="text" w:hAnchor="page" w:x="581" w:y="351"/>
                    <w:suppressOverlap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1130,0</w:t>
                  </w:r>
                </w:p>
              </w:tc>
            </w:tr>
          </w:tbl>
          <w:p w:rsidR="00D851A0" w:rsidRDefault="00D851A0">
            <w:pPr>
              <w:spacing w:line="1" w:lineRule="auto"/>
            </w:pPr>
          </w:p>
        </w:tc>
      </w:tr>
    </w:tbl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D851A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1A0" w:rsidRDefault="006F2FE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D851A0" w:rsidRDefault="006F2FE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бюджету поселения</w:t>
      </w:r>
    </w:p>
    <w:p w:rsidR="00D851A0" w:rsidRDefault="00D851A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5EE0" w:rsidRDefault="00555E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851A0" w:rsidRDefault="006F2FE0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 ГОДОВ</w:t>
      </w:r>
    </w:p>
    <w:p w:rsidR="00D851A0" w:rsidRDefault="00D851A0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12"/>
        <w:gridCol w:w="24"/>
        <w:gridCol w:w="2372"/>
        <w:gridCol w:w="452"/>
        <w:gridCol w:w="164"/>
        <w:gridCol w:w="507"/>
        <w:gridCol w:w="592"/>
        <w:gridCol w:w="177"/>
        <w:gridCol w:w="128"/>
        <w:gridCol w:w="399"/>
        <w:gridCol w:w="304"/>
        <w:gridCol w:w="563"/>
        <w:gridCol w:w="173"/>
        <w:gridCol w:w="390"/>
        <w:gridCol w:w="734"/>
        <w:gridCol w:w="236"/>
        <w:gridCol w:w="236"/>
        <w:gridCol w:w="10"/>
        <w:gridCol w:w="283"/>
        <w:gridCol w:w="204"/>
        <w:gridCol w:w="770"/>
        <w:gridCol w:w="402"/>
        <w:gridCol w:w="732"/>
        <w:gridCol w:w="236"/>
        <w:gridCol w:w="236"/>
        <w:gridCol w:w="236"/>
        <w:gridCol w:w="953"/>
        <w:gridCol w:w="950"/>
        <w:gridCol w:w="950"/>
        <w:gridCol w:w="1016"/>
      </w:tblGrid>
      <w:tr w:rsidR="00D851A0">
        <w:trPr>
          <w:gridBefore w:val="2"/>
          <w:wBefore w:w="236" w:type="dxa"/>
          <w:trHeight w:val="33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51A0">
        <w:trPr>
          <w:gridBefore w:val="1"/>
          <w:gridAfter w:val="7"/>
          <w:wBefore w:w="212" w:type="dxa"/>
          <w:wAfter w:w="4577" w:type="dxa"/>
          <w:trHeight w:val="413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D851A0">
        <w:trPr>
          <w:gridAfter w:val="7"/>
          <w:wAfter w:w="4577" w:type="dxa"/>
          <w:trHeight w:val="300"/>
        </w:trPr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1A0" w:rsidRDefault="006F2F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D851A0">
        <w:trPr>
          <w:gridAfter w:val="7"/>
          <w:wAfter w:w="4577" w:type="dxa"/>
          <w:trHeight w:val="300"/>
        </w:trPr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1A0">
        <w:trPr>
          <w:gridAfter w:val="7"/>
          <w:wAfter w:w="4577" w:type="dxa"/>
          <w:trHeight w:val="338"/>
        </w:trPr>
        <w:tc>
          <w:tcPr>
            <w:tcW w:w="32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29140,3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23634,5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17872,1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11262,4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4644,00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4748,0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4564,0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4564,0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4564,0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851A0">
        <w:trPr>
          <w:gridAfter w:val="7"/>
          <w:wAfter w:w="4577" w:type="dxa"/>
          <w:trHeight w:val="83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851A0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4475,9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4475,9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4475,9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4475,9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8969,3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1222,9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1192,9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1092,9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A0" w:rsidRDefault="006F2FE0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1092,9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20,0 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6895,7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01.5.06.21340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4868,7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D85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D85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D85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Поставка и установка остановочного комплекса мкр. Черемушки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01.5.08.S0380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11268,2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11813,2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11268,2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11813,2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4056,8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4480,2</w:t>
            </w:r>
          </w:p>
        </w:tc>
      </w:tr>
      <w:tr w:rsidR="00D851A0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3553,4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3976,8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503,4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местной администрации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1007,3</w:t>
            </w:r>
          </w:p>
        </w:tc>
      </w:tr>
      <w:tr w:rsidR="00D851A0">
        <w:trPr>
          <w:gridAfter w:val="7"/>
          <w:wAfter w:w="4577" w:type="dxa"/>
          <w:trHeight w:val="1408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1007,3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807,0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787,0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232,8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246,1</w:t>
            </w:r>
          </w:p>
        </w:tc>
      </w:tr>
      <w:tr w:rsidR="00D851A0">
        <w:trPr>
          <w:gridAfter w:val="7"/>
          <w:wAfter w:w="4577" w:type="dxa"/>
          <w:trHeight w:val="2029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232,8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1A0" w:rsidRDefault="006F2FE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246,1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31,3 </w:t>
            </w:r>
          </w:p>
        </w:tc>
      </w:tr>
      <w:tr w:rsidR="00D851A0">
        <w:trPr>
          <w:gridAfter w:val="7"/>
          <w:wAfter w:w="4577" w:type="dxa"/>
          <w:trHeight w:val="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31,3 </w:t>
            </w:r>
          </w:p>
        </w:tc>
      </w:tr>
      <w:tr w:rsidR="00D851A0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</w:tr>
      <w:tr w:rsidR="00D851A0">
        <w:trPr>
          <w:gridAfter w:val="7"/>
          <w:wAfter w:w="4577" w:type="dxa"/>
          <w:trHeight w:val="1692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851A0">
        <w:trPr>
          <w:gridAfter w:val="7"/>
          <w:wAfter w:w="4577" w:type="dxa"/>
          <w:trHeight w:val="1013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3091,0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3343,0</w:t>
            </w:r>
          </w:p>
        </w:tc>
      </w:tr>
      <w:tr w:rsidR="00D851A0">
        <w:trPr>
          <w:gridAfter w:val="7"/>
          <w:wAfter w:w="4577" w:type="dxa"/>
          <w:trHeight w:val="1354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3091,0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3343,0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1481,0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A0" w:rsidRDefault="006F2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1481,0</w:t>
            </w:r>
          </w:p>
        </w:tc>
      </w:tr>
      <w:tr w:rsidR="00D851A0">
        <w:trPr>
          <w:gridAfter w:val="7"/>
          <w:wAfter w:w="4577" w:type="dxa"/>
          <w:trHeight w:val="675"/>
        </w:trPr>
        <w:tc>
          <w:tcPr>
            <w:tcW w:w="322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Условно утвержденные</w:t>
            </w:r>
          </w:p>
        </w:tc>
        <w:tc>
          <w:tcPr>
            <w:tcW w:w="14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D851A0">
            <w:pPr>
              <w:jc w:val="center"/>
            </w:pPr>
          </w:p>
        </w:tc>
        <w:tc>
          <w:tcPr>
            <w:tcW w:w="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D851A0">
            <w:pPr>
              <w:jc w:val="center"/>
            </w:pP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D851A0">
            <w:pPr>
              <w:jc w:val="center"/>
            </w:pPr>
          </w:p>
        </w:tc>
        <w:tc>
          <w:tcPr>
            <w:tcW w:w="5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D851A0">
            <w:pPr>
              <w:jc w:val="center"/>
            </w:pPr>
          </w:p>
        </w:tc>
        <w:tc>
          <w:tcPr>
            <w:tcW w:w="12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D851A0">
            <w:pPr>
              <w:jc w:val="center"/>
            </w:pPr>
          </w:p>
        </w:tc>
        <w:tc>
          <w:tcPr>
            <w:tcW w:w="12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1A0" w:rsidRDefault="006F2FE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1130,0</w:t>
            </w:r>
          </w:p>
        </w:tc>
      </w:tr>
    </w:tbl>
    <w:p w:rsidR="00D851A0" w:rsidRDefault="00D851A0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1A0" w:rsidRDefault="00D851A0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1A0" w:rsidRDefault="00D851A0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D851A0">
        <w:trPr>
          <w:trHeight w:val="1185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1A0" w:rsidRDefault="00D851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641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19"/>
              <w:gridCol w:w="1959"/>
              <w:gridCol w:w="474"/>
              <w:gridCol w:w="508"/>
              <w:gridCol w:w="280"/>
              <w:gridCol w:w="2349"/>
              <w:gridCol w:w="181"/>
              <w:gridCol w:w="197"/>
              <w:gridCol w:w="755"/>
              <w:gridCol w:w="143"/>
              <w:gridCol w:w="30"/>
              <w:gridCol w:w="961"/>
              <w:gridCol w:w="143"/>
              <w:gridCol w:w="831"/>
              <w:gridCol w:w="161"/>
              <w:gridCol w:w="973"/>
              <w:gridCol w:w="4577"/>
            </w:tblGrid>
            <w:tr w:rsidR="00D851A0">
              <w:trPr>
                <w:gridAfter w:val="3"/>
                <w:wAfter w:w="5711" w:type="dxa"/>
                <w:trHeight w:val="1185"/>
              </w:trPr>
              <w:tc>
                <w:tcPr>
                  <w:tcW w:w="893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51A0" w:rsidRDefault="00D851A0" w:rsidP="00555E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D851A0" w:rsidRDefault="006F2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ПРИЛОЖЕНИЕ № 10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</w:p>
                <w:p w:rsidR="00D851A0" w:rsidRDefault="006F2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к бюджету поселения</w:t>
                  </w:r>
                </w:p>
              </w:tc>
            </w:tr>
            <w:tr w:rsidR="00D851A0">
              <w:trPr>
                <w:gridAfter w:val="3"/>
                <w:wAfter w:w="5711" w:type="dxa"/>
                <w:trHeight w:val="225"/>
              </w:trPr>
              <w:tc>
                <w:tcPr>
                  <w:tcW w:w="2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1A0" w:rsidRDefault="00D85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51A0">
              <w:trPr>
                <w:gridAfter w:val="3"/>
                <w:wAfter w:w="5711" w:type="dxa"/>
                <w:trHeight w:val="900"/>
              </w:trPr>
              <w:tc>
                <w:tcPr>
                  <w:tcW w:w="8930" w:type="dxa"/>
                  <w:gridSpan w:val="1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ОБЪЕМ МЕЖБЮДЖЕТНЫХ ТРАНСФЕРТОВ, ПОЛУЧАЕМЫХ ОТ ДРУГИХ БЮДЖЕТОВ БЮДЖЕТНОЙ СИСТЕМЫ РОССИЙСКОЙ ФЕДЕРАЦИИ В ДОХОД БЮДЖЕТА ПОСЕЛЕНИЯ НА 2022 год и на плановый период 2023 и 2024  ГОДОВ</w:t>
                  </w:r>
                </w:p>
              </w:tc>
            </w:tr>
            <w:tr w:rsidR="00D851A0">
              <w:trPr>
                <w:gridAfter w:val="3"/>
                <w:wAfter w:w="5711" w:type="dxa"/>
                <w:trHeight w:val="90"/>
              </w:trPr>
              <w:tc>
                <w:tcPr>
                  <w:tcW w:w="68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51A0">
              <w:trPr>
                <w:gridAfter w:val="3"/>
                <w:wAfter w:w="5711" w:type="dxa"/>
                <w:trHeight w:val="240"/>
              </w:trPr>
              <w:tc>
                <w:tcPr>
                  <w:tcW w:w="2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90" w:type="dxa"/>
                  <w:gridSpan w:val="9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851A0" w:rsidRDefault="006F2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(тыс.рубле)</w:t>
                  </w:r>
                </w:p>
              </w:tc>
            </w:tr>
            <w:tr w:rsidR="00D851A0">
              <w:trPr>
                <w:gridBefore w:val="1"/>
                <w:wBefore w:w="119" w:type="dxa"/>
                <w:trHeight w:val="240"/>
              </w:trPr>
              <w:tc>
                <w:tcPr>
                  <w:tcW w:w="29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51A0">
              <w:trPr>
                <w:gridAfter w:val="2"/>
                <w:wAfter w:w="5550" w:type="dxa"/>
                <w:trHeight w:val="330"/>
              </w:trPr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13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D851A0">
              <w:trPr>
                <w:gridAfter w:val="2"/>
                <w:wAfter w:w="5550" w:type="dxa"/>
                <w:trHeight w:val="510"/>
              </w:trPr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3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51A0">
              <w:trPr>
                <w:gridAfter w:val="2"/>
                <w:wAfter w:w="5550" w:type="dxa"/>
                <w:trHeight w:val="825"/>
              </w:trPr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3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D851A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51A0">
              <w:trPr>
                <w:gridAfter w:val="2"/>
                <w:wAfter w:w="5550" w:type="dxa"/>
                <w:trHeight w:val="825"/>
              </w:trPr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1A0" w:rsidRDefault="006F2F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Дотация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3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4782,3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D851A0">
              <w:trPr>
                <w:gridAfter w:val="2"/>
                <w:wAfter w:w="5550" w:type="dxa"/>
                <w:trHeight w:val="1262"/>
              </w:trPr>
              <w:tc>
                <w:tcPr>
                  <w:tcW w:w="25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51A0" w:rsidRDefault="006F2F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      </w:r>
                </w:p>
              </w:tc>
              <w:tc>
                <w:tcPr>
                  <w:tcW w:w="31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232,8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240,1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246,1</w:t>
                  </w:r>
                </w:p>
              </w:tc>
            </w:tr>
            <w:tr w:rsidR="00D851A0">
              <w:trPr>
                <w:gridAfter w:val="2"/>
                <w:wAfter w:w="5550" w:type="dxa"/>
                <w:trHeight w:val="1350"/>
              </w:trPr>
              <w:tc>
                <w:tcPr>
                  <w:tcW w:w="25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51A0" w:rsidRDefault="006F2F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1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4165,8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4522,5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4627,4</w:t>
                  </w:r>
                </w:p>
              </w:tc>
            </w:tr>
            <w:tr w:rsidR="00D851A0">
              <w:trPr>
                <w:gridAfter w:val="2"/>
                <w:wAfter w:w="5550" w:type="dxa"/>
                <w:trHeight w:val="1350"/>
              </w:trPr>
              <w:tc>
                <w:tcPr>
                  <w:tcW w:w="25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widowControl w:val="0"/>
                    <w:shd w:val="clear" w:color="auto" w:fill="FFFFFF"/>
                    <w:spacing w:after="360" w:line="220" w:lineRule="exact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1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51A0" w:rsidRDefault="006F2FE0">
                  <w:pPr>
                    <w:widowControl w:val="0"/>
                    <w:spacing w:after="0" w:line="302" w:lineRule="exact"/>
                    <w:ind w:left="-57" w:right="-57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 xml:space="preserve">2 02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9999 10 0000 150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247,00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0,0</w:t>
                  </w:r>
                </w:p>
              </w:tc>
            </w:tr>
            <w:tr w:rsidR="00D851A0">
              <w:trPr>
                <w:gridAfter w:val="2"/>
                <w:wAfter w:w="5550" w:type="dxa"/>
                <w:trHeight w:val="405"/>
              </w:trPr>
              <w:tc>
                <w:tcPr>
                  <w:tcW w:w="25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851A0" w:rsidRDefault="006F2F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31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val="en-US" w:eastAsia="ru-RU"/>
                    </w:rPr>
                    <w:t>9427,9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4762,6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1A0" w:rsidRDefault="006F2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4873,5</w:t>
                  </w:r>
                </w:p>
              </w:tc>
            </w:tr>
          </w:tbl>
          <w:p w:rsidR="00D851A0" w:rsidRDefault="00D851A0">
            <w:pPr>
              <w:spacing w:after="0" w:line="240" w:lineRule="auto"/>
              <w:ind w:right="6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51A0" w:rsidRDefault="00D851A0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851A0" w:rsidSect="006F2FE0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A3" w:rsidRDefault="002C41A3">
      <w:pPr>
        <w:spacing w:line="240" w:lineRule="auto"/>
      </w:pPr>
      <w:r>
        <w:separator/>
      </w:r>
    </w:p>
  </w:endnote>
  <w:endnote w:type="continuationSeparator" w:id="0">
    <w:p w:rsidR="002C41A3" w:rsidRDefault="002C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6F2FE0" w:rsidRDefault="006F2FE0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555EE0">
          <w:rPr>
            <w:rFonts w:ascii="Times New Roman" w:hAnsi="Times New Roman"/>
            <w:noProof/>
            <w:sz w:val="28"/>
            <w:szCs w:val="28"/>
          </w:rPr>
          <w:t>57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E0" w:rsidRDefault="006F2FE0">
    <w:pPr>
      <w:pStyle w:val="ac"/>
      <w:jc w:val="right"/>
    </w:pPr>
  </w:p>
  <w:p w:rsidR="006F2FE0" w:rsidRDefault="006F2F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A3" w:rsidRDefault="002C41A3">
      <w:pPr>
        <w:spacing w:after="0"/>
      </w:pPr>
      <w:r>
        <w:separator/>
      </w:r>
    </w:p>
  </w:footnote>
  <w:footnote w:type="continuationSeparator" w:id="0">
    <w:p w:rsidR="002C41A3" w:rsidRDefault="002C4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1A3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EE0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2FE0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1A0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4361360"/>
    <w:rsid w:val="04A04B55"/>
    <w:rsid w:val="13DF4F28"/>
    <w:rsid w:val="3ECD5696"/>
    <w:rsid w:val="41A91468"/>
    <w:rsid w:val="465865AB"/>
    <w:rsid w:val="4E972B29"/>
    <w:rsid w:val="4FDB570A"/>
    <w:rsid w:val="53316FB4"/>
    <w:rsid w:val="57C91142"/>
    <w:rsid w:val="664A1665"/>
    <w:rsid w:val="67076C47"/>
    <w:rsid w:val="686E5C1F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BC450-44E7-4A09-8A38-49197D1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DA6AA-B9C4-4B53-AD59-2FDDC2AF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8413</Words>
  <Characters>47960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2022-01-13T11:41:00Z</cp:lastPrinted>
  <dcterms:created xsi:type="dcterms:W3CDTF">2022-03-10T14:41:00Z</dcterms:created>
  <dcterms:modified xsi:type="dcterms:W3CDTF">2022-03-10T14:41:00Z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74627AB1921248938D5F26F2450F7F72</vt:lpwstr>
  </property>
</Properties>
</file>